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5C" w:rsidRDefault="00AF375C" w:rsidP="00AF375C">
      <w:pPr>
        <w:pStyle w:val="Header"/>
        <w:rPr>
          <w:rFonts w:ascii="Arial" w:hAnsi="Arial" w:cs="Arial"/>
          <w:sz w:val="18"/>
          <w:szCs w:val="18"/>
        </w:rPr>
      </w:pPr>
      <w:bookmarkStart w:id="0" w:name="_GoBack"/>
      <w:bookmarkEnd w:id="0"/>
      <w:r>
        <w:rPr>
          <w:rFonts w:ascii="Arial" w:hAnsi="Arial" w:cs="Arial"/>
          <w:sz w:val="18"/>
          <w:szCs w:val="18"/>
        </w:rPr>
        <w:t>PROJECT TITLE LINE 1</w:t>
      </w:r>
      <w:r>
        <w:rPr>
          <w:rFonts w:ascii="Arial" w:hAnsi="Arial" w:cs="Arial"/>
          <w:sz w:val="18"/>
          <w:szCs w:val="18"/>
        </w:rPr>
        <w:tab/>
      </w:r>
      <w:r>
        <w:rPr>
          <w:rFonts w:ascii="Arial" w:hAnsi="Arial" w:cs="Arial"/>
          <w:sz w:val="18"/>
          <w:szCs w:val="18"/>
        </w:rPr>
        <w:tab/>
        <w:t xml:space="preserve">PROJECT NUMBER </w:t>
      </w:r>
    </w:p>
    <w:p w:rsidR="00AF375C" w:rsidRDefault="00AF375C" w:rsidP="00AF375C">
      <w:pPr>
        <w:pStyle w:val="Header"/>
        <w:rPr>
          <w:rFonts w:ascii="Arial" w:hAnsi="Arial" w:cs="Arial"/>
          <w:sz w:val="18"/>
          <w:szCs w:val="18"/>
        </w:rPr>
      </w:pPr>
      <w:r>
        <w:rPr>
          <w:rFonts w:ascii="Arial" w:hAnsi="Arial" w:cs="Arial"/>
          <w:sz w:val="18"/>
          <w:szCs w:val="18"/>
        </w:rPr>
        <w:t>PROJECT TITLE LINE 2</w:t>
      </w:r>
      <w:r>
        <w:rPr>
          <w:rFonts w:ascii="Arial" w:hAnsi="Arial" w:cs="Arial"/>
          <w:sz w:val="18"/>
          <w:szCs w:val="18"/>
        </w:rPr>
        <w:tab/>
      </w:r>
      <w:r>
        <w:rPr>
          <w:rFonts w:ascii="Arial" w:hAnsi="Arial" w:cs="Arial"/>
          <w:sz w:val="18"/>
          <w:szCs w:val="18"/>
        </w:rPr>
        <w:tab/>
      </w:r>
    </w:p>
    <w:p w:rsidR="008C3DC3" w:rsidRDefault="000E32FB">
      <w:pPr>
        <w:pStyle w:val="BodyText"/>
        <w:spacing w:before="64"/>
        <w:ind w:left="1009" w:right="1002"/>
        <w:jc w:val="center"/>
      </w:pPr>
      <w:r>
        <w:t>EXHIBIT A</w:t>
      </w:r>
    </w:p>
    <w:p w:rsidR="008C3DC3" w:rsidRDefault="000E32FB">
      <w:pPr>
        <w:pStyle w:val="BodyText"/>
        <w:spacing w:before="8"/>
        <w:ind w:left="1009" w:right="1009"/>
        <w:jc w:val="center"/>
      </w:pPr>
      <w:r>
        <w:t>CONSTRUCTION MANAGER’S DESIGNATED SERVICES AND METHOD OF PAYMENT</w:t>
      </w:r>
    </w:p>
    <w:p w:rsidR="008C3DC3" w:rsidRDefault="008C3DC3">
      <w:pPr>
        <w:pStyle w:val="BodyText"/>
        <w:rPr>
          <w:sz w:val="21"/>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8"/>
        <w:gridCol w:w="1321"/>
        <w:gridCol w:w="1529"/>
        <w:gridCol w:w="1550"/>
        <w:gridCol w:w="1529"/>
        <w:gridCol w:w="666"/>
      </w:tblGrid>
      <w:tr w:rsidR="008C3DC3" w:rsidTr="120B17EE">
        <w:trPr>
          <w:trHeight w:val="804"/>
        </w:trPr>
        <w:tc>
          <w:tcPr>
            <w:tcW w:w="3318" w:type="dxa"/>
            <w:tcBorders>
              <w:bottom w:val="single" w:sz="12" w:space="0" w:color="000000" w:themeColor="text1"/>
            </w:tcBorders>
          </w:tcPr>
          <w:p w:rsidR="008C3DC3" w:rsidRDefault="008C3DC3">
            <w:pPr>
              <w:pStyle w:val="TableParagraph"/>
              <w:rPr>
                <w:rFonts w:ascii="Times New Roman"/>
                <w:sz w:val="14"/>
              </w:rPr>
            </w:pPr>
          </w:p>
        </w:tc>
        <w:tc>
          <w:tcPr>
            <w:tcW w:w="1321" w:type="dxa"/>
            <w:tcBorders>
              <w:bottom w:val="single" w:sz="12" w:space="0" w:color="000000" w:themeColor="text1"/>
            </w:tcBorders>
          </w:tcPr>
          <w:p w:rsidR="008C3DC3" w:rsidRDefault="008C3DC3">
            <w:pPr>
              <w:pStyle w:val="TableParagraph"/>
              <w:spacing w:before="8"/>
              <w:rPr>
                <w:rFonts w:ascii="Arial"/>
                <w:b/>
                <w:sz w:val="15"/>
              </w:rPr>
            </w:pPr>
          </w:p>
          <w:p w:rsidR="008C3DC3" w:rsidRDefault="000E32FB">
            <w:pPr>
              <w:pStyle w:val="TableParagraph"/>
              <w:spacing w:line="200" w:lineRule="atLeast"/>
              <w:ind w:left="64" w:right="51" w:hanging="2"/>
              <w:jc w:val="center"/>
              <w:rPr>
                <w:b/>
                <w:sz w:val="15"/>
              </w:rPr>
            </w:pPr>
            <w:r>
              <w:rPr>
                <w:b/>
                <w:w w:val="105"/>
                <w:sz w:val="15"/>
              </w:rPr>
              <w:t>Fee (included in cost</w:t>
            </w:r>
            <w:r>
              <w:rPr>
                <w:b/>
                <w:spacing w:val="-30"/>
                <w:w w:val="105"/>
                <w:sz w:val="15"/>
              </w:rPr>
              <w:t xml:space="preserve"> </w:t>
            </w:r>
            <w:r>
              <w:rPr>
                <w:b/>
                <w:w w:val="105"/>
                <w:sz w:val="15"/>
              </w:rPr>
              <w:t xml:space="preserve">proposal </w:t>
            </w:r>
            <w:r>
              <w:rPr>
                <w:b/>
                <w:spacing w:val="-3"/>
                <w:w w:val="105"/>
                <w:sz w:val="15"/>
              </w:rPr>
              <w:t xml:space="preserve">item </w:t>
            </w:r>
            <w:r>
              <w:rPr>
                <w:b/>
                <w:spacing w:val="-7"/>
                <w:w w:val="105"/>
                <w:sz w:val="15"/>
              </w:rPr>
              <w:t>#1)</w:t>
            </w:r>
          </w:p>
        </w:tc>
        <w:tc>
          <w:tcPr>
            <w:tcW w:w="1529" w:type="dxa"/>
            <w:tcBorders>
              <w:bottom w:val="single" w:sz="12" w:space="0" w:color="000000" w:themeColor="text1"/>
            </w:tcBorders>
          </w:tcPr>
          <w:p w:rsidR="008C3DC3" w:rsidRDefault="000E32FB">
            <w:pPr>
              <w:pStyle w:val="TableParagraph"/>
              <w:spacing w:line="173" w:lineRule="exact"/>
              <w:ind w:left="231"/>
              <w:rPr>
                <w:b/>
                <w:sz w:val="15"/>
              </w:rPr>
            </w:pPr>
            <w:r>
              <w:rPr>
                <w:b/>
                <w:w w:val="105"/>
                <w:sz w:val="15"/>
              </w:rPr>
              <w:t>Pre-construction</w:t>
            </w:r>
          </w:p>
          <w:p w:rsidR="008C3DC3" w:rsidRDefault="000E32FB">
            <w:pPr>
              <w:pStyle w:val="TableParagraph"/>
              <w:spacing w:before="8" w:line="200" w:lineRule="atLeast"/>
              <w:ind w:left="199" w:right="192" w:hanging="2"/>
              <w:jc w:val="center"/>
              <w:rPr>
                <w:b/>
                <w:sz w:val="15"/>
              </w:rPr>
            </w:pPr>
            <w:r>
              <w:rPr>
                <w:b/>
                <w:w w:val="105"/>
                <w:sz w:val="15"/>
              </w:rPr>
              <w:t>phase service (included in cost proposal item</w:t>
            </w:r>
            <w:r>
              <w:rPr>
                <w:b/>
                <w:spacing w:val="-27"/>
                <w:w w:val="105"/>
                <w:sz w:val="15"/>
              </w:rPr>
              <w:t xml:space="preserve"> </w:t>
            </w:r>
            <w:r>
              <w:rPr>
                <w:b/>
                <w:spacing w:val="-9"/>
                <w:w w:val="105"/>
                <w:sz w:val="15"/>
              </w:rPr>
              <w:t>#2)</w:t>
            </w:r>
          </w:p>
        </w:tc>
        <w:tc>
          <w:tcPr>
            <w:tcW w:w="1550" w:type="dxa"/>
            <w:tcBorders>
              <w:bottom w:val="single" w:sz="12" w:space="0" w:color="000000" w:themeColor="text1"/>
            </w:tcBorders>
          </w:tcPr>
          <w:p w:rsidR="008C3DC3" w:rsidRDefault="008C3DC3">
            <w:pPr>
              <w:pStyle w:val="TableParagraph"/>
              <w:spacing w:before="8"/>
              <w:rPr>
                <w:rFonts w:ascii="Arial"/>
                <w:b/>
                <w:sz w:val="15"/>
              </w:rPr>
            </w:pPr>
          </w:p>
          <w:p w:rsidR="008C3DC3" w:rsidRDefault="000E32FB">
            <w:pPr>
              <w:pStyle w:val="TableParagraph"/>
              <w:spacing w:line="200" w:lineRule="atLeast"/>
              <w:ind w:left="64" w:right="57" w:firstLine="9"/>
              <w:jc w:val="center"/>
              <w:rPr>
                <w:b/>
                <w:sz w:val="15"/>
              </w:rPr>
            </w:pPr>
            <w:r>
              <w:rPr>
                <w:b/>
                <w:w w:val="105"/>
                <w:sz w:val="15"/>
              </w:rPr>
              <w:t>Construction Phase Services (Included in cost</w:t>
            </w:r>
            <w:r>
              <w:rPr>
                <w:b/>
                <w:spacing w:val="-15"/>
                <w:w w:val="105"/>
                <w:sz w:val="15"/>
              </w:rPr>
              <w:t xml:space="preserve"> </w:t>
            </w:r>
            <w:r>
              <w:rPr>
                <w:b/>
                <w:w w:val="105"/>
                <w:sz w:val="15"/>
              </w:rPr>
              <w:t>proposal</w:t>
            </w:r>
            <w:r>
              <w:rPr>
                <w:b/>
                <w:spacing w:val="-11"/>
                <w:w w:val="105"/>
                <w:sz w:val="15"/>
              </w:rPr>
              <w:t xml:space="preserve"> </w:t>
            </w:r>
            <w:r>
              <w:rPr>
                <w:b/>
                <w:w w:val="105"/>
                <w:sz w:val="15"/>
              </w:rPr>
              <w:t>item</w:t>
            </w:r>
            <w:r>
              <w:rPr>
                <w:b/>
                <w:spacing w:val="-14"/>
                <w:w w:val="105"/>
                <w:sz w:val="15"/>
              </w:rPr>
              <w:t xml:space="preserve"> </w:t>
            </w:r>
            <w:r>
              <w:rPr>
                <w:b/>
                <w:spacing w:val="-4"/>
                <w:w w:val="105"/>
                <w:sz w:val="15"/>
              </w:rPr>
              <w:t>#3)</w:t>
            </w:r>
          </w:p>
        </w:tc>
        <w:tc>
          <w:tcPr>
            <w:tcW w:w="1529" w:type="dxa"/>
            <w:tcBorders>
              <w:bottom w:val="single" w:sz="12" w:space="0" w:color="000000" w:themeColor="text1"/>
            </w:tcBorders>
          </w:tcPr>
          <w:p w:rsidR="008C3DC3" w:rsidRDefault="000E32FB">
            <w:pPr>
              <w:pStyle w:val="TableParagraph"/>
              <w:spacing w:line="173" w:lineRule="exact"/>
              <w:ind w:left="22"/>
              <w:rPr>
                <w:b/>
                <w:sz w:val="15"/>
              </w:rPr>
            </w:pPr>
            <w:r>
              <w:rPr>
                <w:b/>
                <w:w w:val="105"/>
                <w:sz w:val="15"/>
              </w:rPr>
              <w:t>Cost of Work</w:t>
            </w:r>
            <w:r>
              <w:rPr>
                <w:b/>
                <w:spacing w:val="-24"/>
                <w:w w:val="105"/>
                <w:sz w:val="15"/>
              </w:rPr>
              <w:t xml:space="preserve"> </w:t>
            </w:r>
            <w:r>
              <w:rPr>
                <w:b/>
                <w:w w:val="105"/>
                <w:sz w:val="15"/>
              </w:rPr>
              <w:t>(included</w:t>
            </w:r>
          </w:p>
          <w:p w:rsidR="008C3DC3" w:rsidRDefault="000E32FB">
            <w:pPr>
              <w:pStyle w:val="TableParagraph"/>
              <w:spacing w:before="8" w:line="200" w:lineRule="atLeast"/>
              <w:ind w:left="251" w:right="240" w:hanging="1"/>
              <w:jc w:val="center"/>
              <w:rPr>
                <w:b/>
                <w:sz w:val="15"/>
              </w:rPr>
            </w:pPr>
            <w:r>
              <w:rPr>
                <w:b/>
                <w:w w:val="105"/>
                <w:sz w:val="15"/>
              </w:rPr>
              <w:t>in GMP and incorporated</w:t>
            </w:r>
            <w:r>
              <w:rPr>
                <w:b/>
                <w:spacing w:val="-23"/>
                <w:w w:val="105"/>
                <w:sz w:val="15"/>
              </w:rPr>
              <w:t xml:space="preserve"> </w:t>
            </w:r>
            <w:r>
              <w:rPr>
                <w:b/>
                <w:spacing w:val="-9"/>
                <w:w w:val="105"/>
                <w:sz w:val="15"/>
              </w:rPr>
              <w:t xml:space="preserve">by </w:t>
            </w:r>
            <w:r>
              <w:rPr>
                <w:b/>
                <w:w w:val="105"/>
                <w:sz w:val="15"/>
              </w:rPr>
              <w:t>amendment)</w:t>
            </w:r>
          </w:p>
        </w:tc>
        <w:tc>
          <w:tcPr>
            <w:tcW w:w="666" w:type="dxa"/>
            <w:tcBorders>
              <w:bottom w:val="single" w:sz="12" w:space="0" w:color="000000" w:themeColor="text1"/>
            </w:tcBorders>
          </w:tcPr>
          <w:p w:rsidR="008C3DC3" w:rsidRDefault="008C3DC3">
            <w:pPr>
              <w:pStyle w:val="TableParagraph"/>
              <w:spacing w:before="8"/>
              <w:rPr>
                <w:rFonts w:ascii="Arial"/>
                <w:b/>
                <w:sz w:val="15"/>
              </w:rPr>
            </w:pPr>
          </w:p>
          <w:p w:rsidR="008C3DC3" w:rsidRDefault="000E32FB">
            <w:pPr>
              <w:pStyle w:val="TableParagraph"/>
              <w:spacing w:line="200" w:lineRule="atLeast"/>
              <w:ind w:left="22" w:right="20" w:firstLine="8"/>
              <w:jc w:val="center"/>
              <w:rPr>
                <w:b/>
                <w:sz w:val="15"/>
              </w:rPr>
            </w:pPr>
            <w:r>
              <w:rPr>
                <w:b/>
                <w:spacing w:val="-3"/>
                <w:w w:val="105"/>
                <w:sz w:val="15"/>
              </w:rPr>
              <w:t xml:space="preserve">By   </w:t>
            </w:r>
            <w:r>
              <w:rPr>
                <w:b/>
                <w:w w:val="105"/>
                <w:sz w:val="15"/>
              </w:rPr>
              <w:t>Owner</w:t>
            </w:r>
            <w:r>
              <w:rPr>
                <w:b/>
                <w:spacing w:val="-13"/>
                <w:w w:val="105"/>
                <w:sz w:val="15"/>
              </w:rPr>
              <w:t xml:space="preserve"> </w:t>
            </w:r>
            <w:r>
              <w:rPr>
                <w:b/>
                <w:spacing w:val="-12"/>
                <w:w w:val="105"/>
                <w:sz w:val="15"/>
              </w:rPr>
              <w:t xml:space="preserve">or </w:t>
            </w:r>
            <w:r>
              <w:rPr>
                <w:b/>
                <w:w w:val="105"/>
                <w:sz w:val="15"/>
              </w:rPr>
              <w:t>Others</w:t>
            </w:r>
          </w:p>
        </w:tc>
      </w:tr>
      <w:tr w:rsidR="008C3DC3" w:rsidTr="120B17EE">
        <w:trPr>
          <w:trHeight w:val="386"/>
        </w:trPr>
        <w:tc>
          <w:tcPr>
            <w:tcW w:w="9913" w:type="dxa"/>
            <w:gridSpan w:val="6"/>
            <w:tcBorders>
              <w:top w:val="single" w:sz="12" w:space="0" w:color="000000" w:themeColor="text1"/>
              <w:bottom w:val="single" w:sz="12" w:space="0" w:color="000000" w:themeColor="text1"/>
              <w:right w:val="single" w:sz="12" w:space="0" w:color="000000" w:themeColor="text1"/>
            </w:tcBorders>
          </w:tcPr>
          <w:p w:rsidR="008C3DC3" w:rsidRDefault="008C3DC3">
            <w:pPr>
              <w:pStyle w:val="TableParagraph"/>
              <w:spacing w:before="10"/>
              <w:rPr>
                <w:rFonts w:ascii="Arial"/>
                <w:b/>
                <w:sz w:val="17"/>
              </w:rPr>
            </w:pPr>
          </w:p>
          <w:p w:rsidR="008C3DC3" w:rsidRDefault="000E32FB">
            <w:pPr>
              <w:pStyle w:val="TableParagraph"/>
              <w:spacing w:line="160" w:lineRule="exact"/>
              <w:ind w:left="23"/>
              <w:rPr>
                <w:sz w:val="15"/>
              </w:rPr>
            </w:pPr>
            <w:r>
              <w:rPr>
                <w:b/>
                <w:w w:val="105"/>
                <w:sz w:val="15"/>
              </w:rPr>
              <w:t xml:space="preserve">Construction Managers Principal Office Expenses </w:t>
            </w:r>
            <w:r>
              <w:rPr>
                <w:w w:val="105"/>
                <w:sz w:val="15"/>
              </w:rPr>
              <w:t>- Expenses of the Construction Manager's principal office and offices other than the site office.</w:t>
            </w:r>
          </w:p>
        </w:tc>
      </w:tr>
      <w:tr w:rsidR="008C3DC3" w:rsidTr="120B17EE">
        <w:trPr>
          <w:trHeight w:val="398"/>
        </w:trPr>
        <w:tc>
          <w:tcPr>
            <w:tcW w:w="3318" w:type="dxa"/>
            <w:tcBorders>
              <w:top w:val="single" w:sz="12" w:space="0" w:color="000000" w:themeColor="text1"/>
            </w:tcBorders>
          </w:tcPr>
          <w:p w:rsidR="008C3DC3" w:rsidRDefault="000E32FB">
            <w:pPr>
              <w:pStyle w:val="TableParagraph"/>
              <w:spacing w:before="8"/>
              <w:ind w:left="23"/>
              <w:rPr>
                <w:sz w:val="15"/>
              </w:rPr>
            </w:pPr>
            <w:r>
              <w:rPr>
                <w:w w:val="105"/>
                <w:sz w:val="15"/>
              </w:rPr>
              <w:t>Principals/Officers at the principal office and not</w:t>
            </w:r>
          </w:p>
          <w:p w:rsidR="008C3DC3" w:rsidRDefault="000E32FB">
            <w:pPr>
              <w:pStyle w:val="TableParagraph"/>
              <w:spacing w:before="25" w:line="162" w:lineRule="exact"/>
              <w:ind w:left="23"/>
              <w:rPr>
                <w:sz w:val="15"/>
              </w:rPr>
            </w:pPr>
            <w:proofErr w:type="gramStart"/>
            <w:r>
              <w:rPr>
                <w:w w:val="105"/>
                <w:sz w:val="15"/>
              </w:rPr>
              <w:t>directly</w:t>
            </w:r>
            <w:proofErr w:type="gramEnd"/>
            <w:r>
              <w:rPr>
                <w:w w:val="105"/>
                <w:sz w:val="15"/>
              </w:rPr>
              <w:t xml:space="preserve"> assigned to the project.</w:t>
            </w:r>
          </w:p>
        </w:tc>
        <w:tc>
          <w:tcPr>
            <w:tcW w:w="1321" w:type="dxa"/>
            <w:tcBorders>
              <w:top w:val="single" w:sz="12" w:space="0" w:color="000000" w:themeColor="text1"/>
            </w:tcBorders>
          </w:tcPr>
          <w:p w:rsidR="008C3DC3" w:rsidRDefault="008C3DC3">
            <w:pPr>
              <w:pStyle w:val="TableParagraph"/>
              <w:spacing w:before="9"/>
              <w:rPr>
                <w:rFonts w:ascii="Arial"/>
                <w:b/>
                <w:sz w:val="18"/>
              </w:rPr>
            </w:pPr>
          </w:p>
          <w:p w:rsidR="008C3DC3" w:rsidRDefault="000E32FB">
            <w:pPr>
              <w:pStyle w:val="TableParagraph"/>
              <w:spacing w:line="162" w:lineRule="exact"/>
              <w:ind w:right="601"/>
              <w:jc w:val="right"/>
              <w:rPr>
                <w:b/>
                <w:sz w:val="15"/>
              </w:rPr>
            </w:pPr>
            <w:r>
              <w:rPr>
                <w:b/>
                <w:w w:val="104"/>
                <w:sz w:val="15"/>
              </w:rPr>
              <w:t>X</w:t>
            </w:r>
          </w:p>
        </w:tc>
        <w:tc>
          <w:tcPr>
            <w:tcW w:w="1529" w:type="dxa"/>
            <w:tcBorders>
              <w:top w:val="single" w:sz="12" w:space="0" w:color="000000" w:themeColor="text1"/>
            </w:tcBorders>
          </w:tcPr>
          <w:p w:rsidR="008C3DC3" w:rsidRDefault="008C3DC3">
            <w:pPr>
              <w:pStyle w:val="TableParagraph"/>
              <w:rPr>
                <w:rFonts w:ascii="Times New Roman"/>
                <w:sz w:val="14"/>
              </w:rPr>
            </w:pPr>
          </w:p>
        </w:tc>
        <w:tc>
          <w:tcPr>
            <w:tcW w:w="1550" w:type="dxa"/>
            <w:tcBorders>
              <w:top w:val="single" w:sz="12" w:space="0" w:color="000000" w:themeColor="text1"/>
            </w:tcBorders>
          </w:tcPr>
          <w:p w:rsidR="008C3DC3" w:rsidRDefault="008C3DC3">
            <w:pPr>
              <w:pStyle w:val="TableParagraph"/>
              <w:rPr>
                <w:rFonts w:ascii="Times New Roman"/>
                <w:sz w:val="14"/>
              </w:rPr>
            </w:pPr>
          </w:p>
        </w:tc>
        <w:tc>
          <w:tcPr>
            <w:tcW w:w="1529" w:type="dxa"/>
            <w:tcBorders>
              <w:top w:val="single" w:sz="12" w:space="0" w:color="000000" w:themeColor="text1"/>
            </w:tcBorders>
          </w:tcPr>
          <w:p w:rsidR="008C3DC3" w:rsidRDefault="008C3DC3">
            <w:pPr>
              <w:pStyle w:val="TableParagraph"/>
              <w:rPr>
                <w:rFonts w:ascii="Times New Roman"/>
                <w:sz w:val="14"/>
              </w:rPr>
            </w:pPr>
          </w:p>
        </w:tc>
        <w:tc>
          <w:tcPr>
            <w:tcW w:w="666" w:type="dxa"/>
            <w:tcBorders>
              <w:top w:val="single" w:sz="12" w:space="0" w:color="000000" w:themeColor="text1"/>
            </w:tcBorders>
          </w:tcPr>
          <w:p w:rsidR="008C3DC3" w:rsidRDefault="008C3DC3">
            <w:pPr>
              <w:pStyle w:val="TableParagraph"/>
              <w:rPr>
                <w:rFonts w:ascii="Times New Roman"/>
                <w:sz w:val="14"/>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Expenses of the Construction Manager's principal</w:t>
            </w:r>
          </w:p>
          <w:p w:rsidR="008C3DC3" w:rsidRDefault="000E32FB">
            <w:pPr>
              <w:pStyle w:val="TableParagraph"/>
              <w:spacing w:before="24" w:line="162" w:lineRule="exact"/>
              <w:ind w:left="23"/>
              <w:rPr>
                <w:sz w:val="15"/>
              </w:rPr>
            </w:pPr>
            <w:proofErr w:type="gramStart"/>
            <w:r>
              <w:rPr>
                <w:w w:val="105"/>
                <w:sz w:val="15"/>
              </w:rPr>
              <w:t>office</w:t>
            </w:r>
            <w:proofErr w:type="gramEnd"/>
            <w:r>
              <w:rPr>
                <w:w w:val="105"/>
                <w:sz w:val="15"/>
              </w:rPr>
              <w:t>.</w:t>
            </w:r>
          </w:p>
        </w:tc>
        <w:tc>
          <w:tcPr>
            <w:tcW w:w="1321" w:type="dxa"/>
          </w:tcPr>
          <w:p w:rsidR="008C3DC3" w:rsidRDefault="008C3DC3">
            <w:pPr>
              <w:pStyle w:val="TableParagraph"/>
              <w:rPr>
                <w:rFonts w:ascii="Arial"/>
                <w:b/>
                <w:sz w:val="19"/>
              </w:rPr>
            </w:pPr>
          </w:p>
          <w:p w:rsidR="008C3DC3" w:rsidRDefault="000E32FB">
            <w:pPr>
              <w:pStyle w:val="TableParagraph"/>
              <w:spacing w:line="162" w:lineRule="exact"/>
              <w:ind w:right="601"/>
              <w:jc w:val="right"/>
              <w:rPr>
                <w:b/>
                <w:sz w:val="15"/>
              </w:rPr>
            </w:pPr>
            <w:r>
              <w:rPr>
                <w:b/>
                <w:w w:val="104"/>
                <w:sz w:val="15"/>
              </w:rPr>
              <w:t>X</w:t>
            </w: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Times New Roman"/>
                <w:sz w:val="14"/>
              </w:rPr>
            </w:pPr>
          </w:p>
        </w:tc>
      </w:tr>
      <w:tr w:rsidR="008C3DC3" w:rsidTr="120B17EE">
        <w:trPr>
          <w:trHeight w:val="609"/>
        </w:trPr>
        <w:tc>
          <w:tcPr>
            <w:tcW w:w="3318" w:type="dxa"/>
          </w:tcPr>
          <w:p w:rsidR="008C3DC3" w:rsidRDefault="000E32FB">
            <w:pPr>
              <w:pStyle w:val="TableParagraph"/>
              <w:spacing w:before="11"/>
              <w:ind w:left="23"/>
              <w:rPr>
                <w:sz w:val="15"/>
              </w:rPr>
            </w:pPr>
            <w:r>
              <w:rPr>
                <w:w w:val="105"/>
                <w:sz w:val="15"/>
              </w:rPr>
              <w:t>Construction Manager's capital expenses,</w:t>
            </w:r>
          </w:p>
          <w:p w:rsidR="008C3DC3" w:rsidRDefault="000E32FB">
            <w:pPr>
              <w:pStyle w:val="TableParagraph"/>
              <w:spacing w:before="8" w:line="200" w:lineRule="atLeast"/>
              <w:ind w:left="23"/>
              <w:rPr>
                <w:sz w:val="15"/>
              </w:rPr>
            </w:pPr>
            <w:proofErr w:type="gramStart"/>
            <w:r>
              <w:rPr>
                <w:w w:val="105"/>
                <w:sz w:val="15"/>
              </w:rPr>
              <w:t>including</w:t>
            </w:r>
            <w:proofErr w:type="gramEnd"/>
            <w:r>
              <w:rPr>
                <w:w w:val="105"/>
                <w:sz w:val="15"/>
              </w:rPr>
              <w:t xml:space="preserve"> interest on the Construction Manager's capital employed for the Work.</w:t>
            </w:r>
          </w:p>
        </w:tc>
        <w:tc>
          <w:tcPr>
            <w:tcW w:w="1321" w:type="dxa"/>
          </w:tcPr>
          <w:p w:rsidR="008C3DC3" w:rsidRDefault="008C3DC3">
            <w:pPr>
              <w:pStyle w:val="TableParagraph"/>
              <w:rPr>
                <w:rFonts w:ascii="Arial"/>
                <w:b/>
                <w:sz w:val="16"/>
              </w:rPr>
            </w:pPr>
          </w:p>
          <w:p w:rsidR="008C3DC3" w:rsidRDefault="008C3DC3">
            <w:pPr>
              <w:pStyle w:val="TableParagraph"/>
              <w:spacing w:before="1"/>
              <w:rPr>
                <w:rFonts w:ascii="Arial"/>
                <w:b/>
                <w:sz w:val="21"/>
              </w:rPr>
            </w:pPr>
          </w:p>
          <w:p w:rsidR="008C3DC3" w:rsidRDefault="000E32FB">
            <w:pPr>
              <w:pStyle w:val="TableParagraph"/>
              <w:spacing w:line="162" w:lineRule="exact"/>
              <w:ind w:right="601"/>
              <w:jc w:val="right"/>
              <w:rPr>
                <w:b/>
                <w:sz w:val="15"/>
              </w:rPr>
            </w:pPr>
            <w:r>
              <w:rPr>
                <w:b/>
                <w:w w:val="104"/>
                <w:sz w:val="15"/>
              </w:rPr>
              <w:t>X</w:t>
            </w: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Times New Roman"/>
                <w:sz w:val="14"/>
              </w:rPr>
            </w:pPr>
          </w:p>
        </w:tc>
      </w:tr>
      <w:tr w:rsidR="008C3DC3" w:rsidTr="120B17EE">
        <w:trPr>
          <w:trHeight w:val="398"/>
        </w:trPr>
        <w:tc>
          <w:tcPr>
            <w:tcW w:w="3318" w:type="dxa"/>
            <w:tcBorders>
              <w:bottom w:val="single" w:sz="12" w:space="0" w:color="000000" w:themeColor="text1"/>
            </w:tcBorders>
          </w:tcPr>
          <w:p w:rsidR="008C3DC3" w:rsidRDefault="000E32FB">
            <w:pPr>
              <w:pStyle w:val="TableParagraph"/>
              <w:ind w:left="23"/>
              <w:rPr>
                <w:sz w:val="15"/>
              </w:rPr>
            </w:pPr>
            <w:r>
              <w:rPr>
                <w:w w:val="105"/>
                <w:sz w:val="15"/>
              </w:rPr>
              <w:t>Other costs of the principal office not directly</w:t>
            </w:r>
          </w:p>
          <w:p w:rsidR="008C3DC3" w:rsidRDefault="000E32FB">
            <w:pPr>
              <w:pStyle w:val="TableParagraph"/>
              <w:spacing w:before="25" w:line="170" w:lineRule="exact"/>
              <w:ind w:left="23"/>
              <w:rPr>
                <w:sz w:val="15"/>
              </w:rPr>
            </w:pPr>
            <w:proofErr w:type="gramStart"/>
            <w:r>
              <w:rPr>
                <w:w w:val="105"/>
                <w:sz w:val="15"/>
              </w:rPr>
              <w:t>related</w:t>
            </w:r>
            <w:proofErr w:type="gramEnd"/>
            <w:r>
              <w:rPr>
                <w:w w:val="105"/>
                <w:sz w:val="15"/>
              </w:rPr>
              <w:t xml:space="preserve"> to the project.</w:t>
            </w:r>
          </w:p>
        </w:tc>
        <w:tc>
          <w:tcPr>
            <w:tcW w:w="1321" w:type="dxa"/>
            <w:tcBorders>
              <w:bottom w:val="single" w:sz="12" w:space="0" w:color="000000" w:themeColor="text1"/>
            </w:tcBorders>
          </w:tcPr>
          <w:p w:rsidR="008C3DC3" w:rsidRDefault="008C3DC3">
            <w:pPr>
              <w:pStyle w:val="TableParagraph"/>
              <w:rPr>
                <w:rFonts w:ascii="Arial"/>
                <w:b/>
                <w:sz w:val="19"/>
              </w:rPr>
            </w:pPr>
          </w:p>
          <w:p w:rsidR="008C3DC3" w:rsidRDefault="000E32FB">
            <w:pPr>
              <w:pStyle w:val="TableParagraph"/>
              <w:spacing w:line="160" w:lineRule="exact"/>
              <w:ind w:right="601"/>
              <w:jc w:val="right"/>
              <w:rPr>
                <w:b/>
                <w:sz w:val="15"/>
              </w:rPr>
            </w:pPr>
            <w:r>
              <w:rPr>
                <w:b/>
                <w:w w:val="104"/>
                <w:sz w:val="15"/>
              </w:rPr>
              <w:t>X</w:t>
            </w:r>
          </w:p>
        </w:tc>
        <w:tc>
          <w:tcPr>
            <w:tcW w:w="1529" w:type="dxa"/>
            <w:tcBorders>
              <w:bottom w:val="single" w:sz="12" w:space="0" w:color="000000" w:themeColor="text1"/>
            </w:tcBorders>
          </w:tcPr>
          <w:p w:rsidR="008C3DC3" w:rsidRDefault="008C3DC3">
            <w:pPr>
              <w:pStyle w:val="TableParagraph"/>
              <w:rPr>
                <w:rFonts w:ascii="Times New Roman"/>
                <w:sz w:val="14"/>
              </w:rPr>
            </w:pPr>
          </w:p>
        </w:tc>
        <w:tc>
          <w:tcPr>
            <w:tcW w:w="1550" w:type="dxa"/>
            <w:tcBorders>
              <w:bottom w:val="single" w:sz="12" w:space="0" w:color="000000" w:themeColor="text1"/>
            </w:tcBorders>
          </w:tcPr>
          <w:p w:rsidR="008C3DC3" w:rsidRDefault="008C3DC3">
            <w:pPr>
              <w:pStyle w:val="TableParagraph"/>
              <w:rPr>
                <w:rFonts w:ascii="Times New Roman"/>
                <w:sz w:val="14"/>
              </w:rPr>
            </w:pPr>
          </w:p>
        </w:tc>
        <w:tc>
          <w:tcPr>
            <w:tcW w:w="1529" w:type="dxa"/>
            <w:tcBorders>
              <w:bottom w:val="single" w:sz="12" w:space="0" w:color="000000" w:themeColor="text1"/>
            </w:tcBorders>
          </w:tcPr>
          <w:p w:rsidR="008C3DC3" w:rsidRDefault="008C3DC3">
            <w:pPr>
              <w:pStyle w:val="TableParagraph"/>
              <w:rPr>
                <w:rFonts w:ascii="Times New Roman"/>
                <w:sz w:val="14"/>
              </w:rPr>
            </w:pPr>
          </w:p>
        </w:tc>
        <w:tc>
          <w:tcPr>
            <w:tcW w:w="666" w:type="dxa"/>
            <w:tcBorders>
              <w:bottom w:val="single" w:sz="12" w:space="0" w:color="000000" w:themeColor="text1"/>
            </w:tcBorders>
          </w:tcPr>
          <w:p w:rsidR="008C3DC3" w:rsidRDefault="008C3DC3">
            <w:pPr>
              <w:pStyle w:val="TableParagraph"/>
              <w:rPr>
                <w:rFonts w:ascii="Times New Roman"/>
                <w:sz w:val="14"/>
              </w:rPr>
            </w:pPr>
          </w:p>
        </w:tc>
      </w:tr>
      <w:tr w:rsidR="008C3DC3" w:rsidTr="120B17EE">
        <w:trPr>
          <w:trHeight w:val="802"/>
        </w:trPr>
        <w:tc>
          <w:tcPr>
            <w:tcW w:w="9913" w:type="dxa"/>
            <w:gridSpan w:val="6"/>
            <w:tcBorders>
              <w:top w:val="single" w:sz="12" w:space="0" w:color="000000" w:themeColor="text1"/>
              <w:bottom w:val="single" w:sz="12" w:space="0" w:color="000000" w:themeColor="text1"/>
              <w:right w:val="single" w:sz="12" w:space="0" w:color="000000" w:themeColor="text1"/>
            </w:tcBorders>
          </w:tcPr>
          <w:p w:rsidR="008C3DC3" w:rsidRDefault="000E32FB">
            <w:pPr>
              <w:pStyle w:val="TableParagraph"/>
              <w:spacing w:line="273" w:lineRule="auto"/>
              <w:ind w:left="23" w:right="127"/>
              <w:rPr>
                <w:sz w:val="15"/>
              </w:rPr>
            </w:pPr>
            <w:r>
              <w:rPr>
                <w:b/>
                <w:w w:val="105"/>
                <w:sz w:val="15"/>
              </w:rPr>
              <w:t xml:space="preserve">Construction Manager Staff Expenses </w:t>
            </w:r>
            <w:r>
              <w:rPr>
                <w:w w:val="105"/>
                <w:sz w:val="15"/>
              </w:rPr>
              <w:t>- Construction manager management staff costs during the pre-construction or construction phases including the cost of their mandatory and customary contributions and benefits related thereto, such as employment taxes and other statutory employee benefits, insurance, sick leave, holidays, vacations, pensions and similar contributions and benefits. During the pre-construction, construction, occupancy,</w:t>
            </w:r>
          </w:p>
          <w:p w:rsidR="008C3DC3" w:rsidRDefault="000E32FB">
            <w:pPr>
              <w:pStyle w:val="TableParagraph"/>
              <w:spacing w:line="158" w:lineRule="exact"/>
              <w:ind w:left="23"/>
              <w:rPr>
                <w:sz w:val="15"/>
              </w:rPr>
            </w:pPr>
            <w:r>
              <w:rPr>
                <w:w w:val="105"/>
                <w:sz w:val="15"/>
              </w:rPr>
              <w:t>closeout and warranty phases of the project, including but not limited to the following:</w:t>
            </w:r>
          </w:p>
        </w:tc>
      </w:tr>
      <w:tr w:rsidR="008C3DC3" w:rsidTr="120B17EE">
        <w:trPr>
          <w:trHeight w:val="606"/>
        </w:trPr>
        <w:tc>
          <w:tcPr>
            <w:tcW w:w="3318" w:type="dxa"/>
            <w:tcBorders>
              <w:top w:val="single" w:sz="12" w:space="0" w:color="000000" w:themeColor="text1"/>
            </w:tcBorders>
          </w:tcPr>
          <w:p w:rsidR="008C3DC3" w:rsidRDefault="000E32FB">
            <w:pPr>
              <w:pStyle w:val="TableParagraph"/>
              <w:spacing w:before="8" w:line="273" w:lineRule="auto"/>
              <w:ind w:left="23"/>
              <w:rPr>
                <w:sz w:val="15"/>
              </w:rPr>
            </w:pPr>
            <w:r>
              <w:rPr>
                <w:w w:val="105"/>
                <w:sz w:val="15"/>
              </w:rPr>
              <w:t xml:space="preserve">Officers, Support Staff, and other </w:t>
            </w:r>
            <w:r>
              <w:rPr>
                <w:spacing w:val="2"/>
                <w:w w:val="105"/>
                <w:sz w:val="15"/>
              </w:rPr>
              <w:t xml:space="preserve">employees </w:t>
            </w:r>
            <w:r>
              <w:rPr>
                <w:w w:val="105"/>
                <w:sz w:val="15"/>
              </w:rPr>
              <w:t>located at principal offices other than the</w:t>
            </w:r>
            <w:r>
              <w:rPr>
                <w:spacing w:val="-21"/>
                <w:w w:val="105"/>
                <w:sz w:val="15"/>
              </w:rPr>
              <w:t xml:space="preserve"> </w:t>
            </w:r>
            <w:r>
              <w:rPr>
                <w:w w:val="105"/>
                <w:sz w:val="15"/>
              </w:rPr>
              <w:t>site</w:t>
            </w:r>
          </w:p>
          <w:p w:rsidR="008C3DC3" w:rsidRDefault="000E32FB">
            <w:pPr>
              <w:pStyle w:val="TableParagraph"/>
              <w:spacing w:line="161" w:lineRule="exact"/>
              <w:ind w:left="23"/>
              <w:rPr>
                <w:sz w:val="15"/>
              </w:rPr>
            </w:pPr>
            <w:proofErr w:type="gramStart"/>
            <w:r>
              <w:rPr>
                <w:w w:val="105"/>
                <w:sz w:val="15"/>
              </w:rPr>
              <w:t>office</w:t>
            </w:r>
            <w:proofErr w:type="gramEnd"/>
            <w:r>
              <w:rPr>
                <w:w w:val="105"/>
                <w:sz w:val="15"/>
              </w:rPr>
              <w:t xml:space="preserve"> and not directly assigned to the</w:t>
            </w:r>
            <w:r>
              <w:rPr>
                <w:spacing w:val="-16"/>
                <w:w w:val="105"/>
                <w:sz w:val="15"/>
              </w:rPr>
              <w:t xml:space="preserve"> </w:t>
            </w:r>
            <w:r>
              <w:rPr>
                <w:w w:val="105"/>
                <w:sz w:val="15"/>
              </w:rPr>
              <w:t>project.</w:t>
            </w:r>
          </w:p>
        </w:tc>
        <w:tc>
          <w:tcPr>
            <w:tcW w:w="1321" w:type="dxa"/>
            <w:tcBorders>
              <w:top w:val="single" w:sz="12" w:space="0" w:color="000000" w:themeColor="text1"/>
            </w:tcBorders>
          </w:tcPr>
          <w:p w:rsidR="008C3DC3" w:rsidRDefault="008C3DC3">
            <w:pPr>
              <w:pStyle w:val="TableParagraph"/>
              <w:rPr>
                <w:rFonts w:ascii="Arial"/>
                <w:b/>
                <w:sz w:val="16"/>
              </w:rPr>
            </w:pPr>
          </w:p>
          <w:p w:rsidR="008C3DC3" w:rsidRDefault="008C3DC3">
            <w:pPr>
              <w:pStyle w:val="TableParagraph"/>
              <w:spacing w:before="10"/>
              <w:rPr>
                <w:rFonts w:ascii="Arial"/>
                <w:b/>
                <w:sz w:val="20"/>
              </w:rPr>
            </w:pPr>
          </w:p>
          <w:p w:rsidR="008C3DC3" w:rsidRDefault="000E32FB">
            <w:pPr>
              <w:pStyle w:val="TableParagraph"/>
              <w:spacing w:line="162" w:lineRule="exact"/>
              <w:ind w:right="601"/>
              <w:jc w:val="right"/>
              <w:rPr>
                <w:b/>
                <w:sz w:val="15"/>
              </w:rPr>
            </w:pPr>
            <w:r>
              <w:rPr>
                <w:b/>
                <w:w w:val="104"/>
                <w:sz w:val="15"/>
              </w:rPr>
              <w:t>X</w:t>
            </w:r>
          </w:p>
        </w:tc>
        <w:tc>
          <w:tcPr>
            <w:tcW w:w="1529" w:type="dxa"/>
            <w:tcBorders>
              <w:top w:val="single" w:sz="12" w:space="0" w:color="000000" w:themeColor="text1"/>
            </w:tcBorders>
          </w:tcPr>
          <w:p w:rsidR="008C3DC3" w:rsidRDefault="008C3DC3">
            <w:pPr>
              <w:pStyle w:val="TableParagraph"/>
              <w:rPr>
                <w:rFonts w:ascii="Times New Roman"/>
                <w:sz w:val="14"/>
              </w:rPr>
            </w:pPr>
          </w:p>
        </w:tc>
        <w:tc>
          <w:tcPr>
            <w:tcW w:w="1550" w:type="dxa"/>
            <w:tcBorders>
              <w:top w:val="single" w:sz="12" w:space="0" w:color="000000" w:themeColor="text1"/>
            </w:tcBorders>
          </w:tcPr>
          <w:p w:rsidR="008C3DC3" w:rsidRDefault="008C3DC3">
            <w:pPr>
              <w:pStyle w:val="TableParagraph"/>
              <w:rPr>
                <w:rFonts w:ascii="Times New Roman"/>
                <w:sz w:val="14"/>
              </w:rPr>
            </w:pPr>
          </w:p>
        </w:tc>
        <w:tc>
          <w:tcPr>
            <w:tcW w:w="1529" w:type="dxa"/>
            <w:tcBorders>
              <w:top w:val="single" w:sz="12" w:space="0" w:color="000000" w:themeColor="text1"/>
            </w:tcBorders>
          </w:tcPr>
          <w:p w:rsidR="008C3DC3" w:rsidRDefault="008C3DC3">
            <w:pPr>
              <w:pStyle w:val="TableParagraph"/>
              <w:rPr>
                <w:rFonts w:ascii="Times New Roman"/>
                <w:sz w:val="14"/>
              </w:rPr>
            </w:pPr>
          </w:p>
        </w:tc>
        <w:tc>
          <w:tcPr>
            <w:tcW w:w="666" w:type="dxa"/>
            <w:tcBorders>
              <w:top w:val="single" w:sz="12" w:space="0" w:color="000000" w:themeColor="text1"/>
            </w:tcBorders>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Principal designated for the project.</w:t>
            </w:r>
          </w:p>
        </w:tc>
        <w:tc>
          <w:tcPr>
            <w:tcW w:w="1321" w:type="dxa"/>
          </w:tcPr>
          <w:p w:rsidR="008C3DC3" w:rsidRDefault="000E32FB">
            <w:pPr>
              <w:pStyle w:val="TableParagraph"/>
              <w:spacing w:before="11" w:line="162" w:lineRule="exact"/>
              <w:ind w:right="601"/>
              <w:jc w:val="right"/>
              <w:rPr>
                <w:b/>
                <w:sz w:val="15"/>
              </w:rPr>
            </w:pPr>
            <w:r>
              <w:rPr>
                <w:b/>
                <w:w w:val="104"/>
                <w:sz w:val="15"/>
              </w:rPr>
              <w:t>X</w:t>
            </w: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Project Manager(s)</w:t>
            </w:r>
          </w:p>
        </w:tc>
        <w:tc>
          <w:tcPr>
            <w:tcW w:w="1321"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right="706"/>
              <w:jc w:val="right"/>
              <w:rPr>
                <w:b/>
                <w:sz w:val="15"/>
              </w:rPr>
            </w:pPr>
            <w:r>
              <w:rPr>
                <w:b/>
                <w:w w:val="104"/>
                <w:sz w:val="15"/>
              </w:rPr>
              <w:t>X</w:t>
            </w: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Superintendent(s)</w:t>
            </w:r>
          </w:p>
        </w:tc>
        <w:tc>
          <w:tcPr>
            <w:tcW w:w="1321"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right="706"/>
              <w:jc w:val="right"/>
              <w:rPr>
                <w:b/>
                <w:sz w:val="15"/>
              </w:rPr>
            </w:pPr>
            <w:r>
              <w:rPr>
                <w:b/>
                <w:w w:val="104"/>
                <w:sz w:val="15"/>
              </w:rPr>
              <w:t>X</w:t>
            </w: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Safety Coordinator</w:t>
            </w:r>
          </w:p>
        </w:tc>
        <w:tc>
          <w:tcPr>
            <w:tcW w:w="1321"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right="706"/>
              <w:jc w:val="right"/>
              <w:rPr>
                <w:b/>
                <w:sz w:val="15"/>
              </w:rPr>
            </w:pPr>
            <w:r>
              <w:rPr>
                <w:b/>
                <w:w w:val="104"/>
                <w:sz w:val="15"/>
              </w:rPr>
              <w:t>X</w:t>
            </w: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025"/>
        </w:trPr>
        <w:tc>
          <w:tcPr>
            <w:tcW w:w="3318" w:type="dxa"/>
          </w:tcPr>
          <w:p w:rsidR="008C3DC3" w:rsidRDefault="000E32FB">
            <w:pPr>
              <w:pStyle w:val="TableParagraph"/>
              <w:spacing w:before="11" w:line="273" w:lineRule="auto"/>
              <w:ind w:left="23"/>
              <w:rPr>
                <w:sz w:val="15"/>
              </w:rPr>
            </w:pPr>
            <w:r>
              <w:rPr>
                <w:w w:val="105"/>
                <w:sz w:val="15"/>
              </w:rPr>
              <w:t>Other site based or offsite personnel included in project staffing matrix including necessary assistants, estimators, project engineers, coordinators, schedulers, field office clerical and</w:t>
            </w:r>
          </w:p>
          <w:p w:rsidR="008C3DC3" w:rsidRDefault="000E32FB">
            <w:pPr>
              <w:pStyle w:val="TableParagraph"/>
              <w:spacing w:line="159" w:lineRule="exact"/>
              <w:ind w:left="23"/>
              <w:rPr>
                <w:sz w:val="15"/>
              </w:rPr>
            </w:pPr>
            <w:r>
              <w:rPr>
                <w:w w:val="105"/>
                <w:sz w:val="15"/>
              </w:rPr>
              <w:t>support staff, BIM/VDC personnel, etc.</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6"/>
              </w:rPr>
            </w:pPr>
          </w:p>
          <w:p w:rsidR="008C3DC3" w:rsidRDefault="008C3DC3">
            <w:pPr>
              <w:pStyle w:val="TableParagraph"/>
              <w:rPr>
                <w:rFonts w:ascii="Arial"/>
                <w:b/>
                <w:sz w:val="16"/>
              </w:rPr>
            </w:pPr>
          </w:p>
          <w:p w:rsidR="008C3DC3" w:rsidRDefault="008C3DC3">
            <w:pPr>
              <w:pStyle w:val="TableParagraph"/>
              <w:rPr>
                <w:rFonts w:ascii="Arial"/>
                <w:b/>
                <w:sz w:val="16"/>
              </w:rPr>
            </w:pPr>
          </w:p>
          <w:p w:rsidR="008C3DC3" w:rsidRDefault="008C3DC3">
            <w:pPr>
              <w:pStyle w:val="TableParagraph"/>
              <w:rPr>
                <w:rFonts w:ascii="Arial"/>
                <w:b/>
                <w:sz w:val="16"/>
              </w:rPr>
            </w:pPr>
          </w:p>
          <w:p w:rsidR="008C3DC3" w:rsidRDefault="000E32FB">
            <w:pPr>
              <w:pStyle w:val="TableParagraph"/>
              <w:spacing w:before="107" w:line="162" w:lineRule="exact"/>
              <w:ind w:right="706"/>
              <w:jc w:val="right"/>
              <w:rPr>
                <w:b/>
                <w:sz w:val="15"/>
              </w:rPr>
            </w:pPr>
            <w:r>
              <w:rPr>
                <w:b/>
                <w:w w:val="104"/>
                <w:sz w:val="15"/>
              </w:rPr>
              <w:t>X</w:t>
            </w:r>
          </w:p>
        </w:tc>
        <w:tc>
          <w:tcPr>
            <w:tcW w:w="1550" w:type="dxa"/>
          </w:tcPr>
          <w:p w:rsidR="008C3DC3" w:rsidRDefault="008C3DC3">
            <w:pPr>
              <w:pStyle w:val="TableParagraph"/>
              <w:rPr>
                <w:rFonts w:ascii="Arial"/>
                <w:b/>
                <w:sz w:val="16"/>
              </w:rPr>
            </w:pPr>
          </w:p>
          <w:p w:rsidR="008C3DC3" w:rsidRDefault="008C3DC3">
            <w:pPr>
              <w:pStyle w:val="TableParagraph"/>
              <w:rPr>
                <w:rFonts w:ascii="Arial"/>
                <w:b/>
                <w:sz w:val="16"/>
              </w:rPr>
            </w:pPr>
          </w:p>
          <w:p w:rsidR="008C3DC3" w:rsidRDefault="008C3DC3">
            <w:pPr>
              <w:pStyle w:val="TableParagraph"/>
              <w:rPr>
                <w:rFonts w:ascii="Arial"/>
                <w:b/>
                <w:sz w:val="16"/>
              </w:rPr>
            </w:pPr>
          </w:p>
          <w:p w:rsidR="008C3DC3" w:rsidRDefault="008C3DC3">
            <w:pPr>
              <w:pStyle w:val="TableParagraph"/>
              <w:rPr>
                <w:rFonts w:ascii="Arial"/>
                <w:b/>
                <w:sz w:val="16"/>
              </w:rPr>
            </w:pPr>
          </w:p>
          <w:p w:rsidR="008C3DC3" w:rsidRDefault="000E32FB">
            <w:pPr>
              <w:pStyle w:val="TableParagraph"/>
              <w:spacing w:before="107"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Times New Roman"/>
                <w:sz w:val="14"/>
              </w:rPr>
            </w:pPr>
          </w:p>
        </w:tc>
      </w:tr>
      <w:tr w:rsidR="008C3DC3" w:rsidTr="120B17EE">
        <w:trPr>
          <w:trHeight w:val="398"/>
        </w:trPr>
        <w:tc>
          <w:tcPr>
            <w:tcW w:w="3318" w:type="dxa"/>
            <w:tcBorders>
              <w:bottom w:val="single" w:sz="12" w:space="0" w:color="000000" w:themeColor="text1"/>
            </w:tcBorders>
          </w:tcPr>
          <w:p w:rsidR="008C3DC3" w:rsidRDefault="000E32FB">
            <w:pPr>
              <w:pStyle w:val="TableParagraph"/>
              <w:ind w:left="23"/>
              <w:rPr>
                <w:sz w:val="15"/>
              </w:rPr>
            </w:pPr>
            <w:r>
              <w:rPr>
                <w:w w:val="105"/>
                <w:sz w:val="15"/>
              </w:rPr>
              <w:t>Other personnel and staffing costs as required to</w:t>
            </w:r>
          </w:p>
          <w:p w:rsidR="008C3DC3" w:rsidRDefault="000E32FB">
            <w:pPr>
              <w:pStyle w:val="TableParagraph"/>
              <w:spacing w:before="25" w:line="170" w:lineRule="exact"/>
              <w:ind w:left="23"/>
              <w:rPr>
                <w:sz w:val="15"/>
              </w:rPr>
            </w:pPr>
            <w:proofErr w:type="gramStart"/>
            <w:r>
              <w:rPr>
                <w:w w:val="105"/>
                <w:sz w:val="15"/>
              </w:rPr>
              <w:t>complete</w:t>
            </w:r>
            <w:proofErr w:type="gramEnd"/>
            <w:r>
              <w:rPr>
                <w:w w:val="105"/>
                <w:sz w:val="15"/>
              </w:rPr>
              <w:t xml:space="preserve"> the Work required by the Agreement.</w:t>
            </w:r>
          </w:p>
        </w:tc>
        <w:tc>
          <w:tcPr>
            <w:tcW w:w="1321" w:type="dxa"/>
            <w:tcBorders>
              <w:bottom w:val="single" w:sz="12" w:space="0" w:color="000000" w:themeColor="text1"/>
            </w:tcBorders>
          </w:tcPr>
          <w:p w:rsidR="008C3DC3" w:rsidRDefault="008C3DC3">
            <w:pPr>
              <w:pStyle w:val="TableParagraph"/>
              <w:rPr>
                <w:rFonts w:ascii="Times New Roman"/>
                <w:sz w:val="14"/>
              </w:rPr>
            </w:pPr>
          </w:p>
        </w:tc>
        <w:tc>
          <w:tcPr>
            <w:tcW w:w="1529" w:type="dxa"/>
            <w:tcBorders>
              <w:bottom w:val="single" w:sz="12" w:space="0" w:color="000000" w:themeColor="text1"/>
            </w:tcBorders>
          </w:tcPr>
          <w:p w:rsidR="008C3DC3" w:rsidRDefault="008C3DC3">
            <w:pPr>
              <w:pStyle w:val="TableParagraph"/>
              <w:rPr>
                <w:rFonts w:ascii="Arial"/>
                <w:b/>
                <w:sz w:val="19"/>
              </w:rPr>
            </w:pPr>
          </w:p>
          <w:p w:rsidR="008C3DC3" w:rsidRDefault="000E32FB">
            <w:pPr>
              <w:pStyle w:val="TableParagraph"/>
              <w:spacing w:line="160" w:lineRule="exact"/>
              <w:ind w:right="706"/>
              <w:jc w:val="right"/>
              <w:rPr>
                <w:b/>
                <w:sz w:val="15"/>
              </w:rPr>
            </w:pPr>
            <w:r>
              <w:rPr>
                <w:b/>
                <w:w w:val="104"/>
                <w:sz w:val="15"/>
              </w:rPr>
              <w:t>X</w:t>
            </w:r>
          </w:p>
        </w:tc>
        <w:tc>
          <w:tcPr>
            <w:tcW w:w="1550" w:type="dxa"/>
            <w:tcBorders>
              <w:bottom w:val="single" w:sz="12" w:space="0" w:color="000000" w:themeColor="text1"/>
            </w:tcBorders>
          </w:tcPr>
          <w:p w:rsidR="008C3DC3" w:rsidRDefault="008C3DC3">
            <w:pPr>
              <w:pStyle w:val="TableParagraph"/>
              <w:rPr>
                <w:rFonts w:ascii="Arial"/>
                <w:b/>
                <w:sz w:val="19"/>
              </w:rPr>
            </w:pPr>
          </w:p>
          <w:p w:rsidR="008C3DC3" w:rsidRDefault="000E32FB">
            <w:pPr>
              <w:pStyle w:val="TableParagraph"/>
              <w:spacing w:line="160" w:lineRule="exact"/>
              <w:ind w:left="11"/>
              <w:jc w:val="center"/>
              <w:rPr>
                <w:b/>
                <w:sz w:val="15"/>
              </w:rPr>
            </w:pPr>
            <w:r>
              <w:rPr>
                <w:b/>
                <w:w w:val="104"/>
                <w:sz w:val="15"/>
              </w:rPr>
              <w:t>X</w:t>
            </w:r>
          </w:p>
        </w:tc>
        <w:tc>
          <w:tcPr>
            <w:tcW w:w="1529" w:type="dxa"/>
            <w:tcBorders>
              <w:bottom w:val="single" w:sz="12" w:space="0" w:color="000000" w:themeColor="text1"/>
            </w:tcBorders>
          </w:tcPr>
          <w:p w:rsidR="008C3DC3" w:rsidRDefault="008C3DC3">
            <w:pPr>
              <w:pStyle w:val="TableParagraph"/>
              <w:rPr>
                <w:rFonts w:ascii="Times New Roman"/>
                <w:sz w:val="14"/>
              </w:rPr>
            </w:pPr>
          </w:p>
        </w:tc>
        <w:tc>
          <w:tcPr>
            <w:tcW w:w="666" w:type="dxa"/>
            <w:tcBorders>
              <w:bottom w:val="single" w:sz="12" w:space="0" w:color="000000" w:themeColor="text1"/>
            </w:tcBorders>
          </w:tcPr>
          <w:p w:rsidR="008C3DC3" w:rsidRDefault="008C3DC3">
            <w:pPr>
              <w:pStyle w:val="TableParagraph"/>
              <w:rPr>
                <w:rFonts w:ascii="Times New Roman"/>
                <w:sz w:val="14"/>
              </w:rPr>
            </w:pPr>
          </w:p>
        </w:tc>
      </w:tr>
      <w:tr w:rsidR="008C3DC3" w:rsidTr="120B17EE">
        <w:trPr>
          <w:trHeight w:val="386"/>
        </w:trPr>
        <w:tc>
          <w:tcPr>
            <w:tcW w:w="9913" w:type="dxa"/>
            <w:gridSpan w:val="6"/>
            <w:tcBorders>
              <w:top w:val="single" w:sz="12" w:space="0" w:color="000000" w:themeColor="text1"/>
              <w:bottom w:val="single" w:sz="12" w:space="0" w:color="000000" w:themeColor="text1"/>
              <w:right w:val="single" w:sz="12" w:space="0" w:color="000000" w:themeColor="text1"/>
            </w:tcBorders>
          </w:tcPr>
          <w:p w:rsidR="008C3DC3" w:rsidRDefault="000E32FB">
            <w:pPr>
              <w:pStyle w:val="TableParagraph"/>
              <w:spacing w:line="181" w:lineRule="exact"/>
              <w:ind w:left="23"/>
              <w:rPr>
                <w:sz w:val="15"/>
              </w:rPr>
            </w:pPr>
            <w:r>
              <w:rPr>
                <w:b/>
                <w:w w:val="105"/>
                <w:sz w:val="15"/>
              </w:rPr>
              <w:t xml:space="preserve">Construction Manager Jobsite Expenses </w:t>
            </w:r>
            <w:r>
              <w:rPr>
                <w:w w:val="105"/>
                <w:sz w:val="15"/>
              </w:rPr>
              <w:t>- Costs of supplies and services incurred in the performance of services provided in this Agreement and directly</w:t>
            </w:r>
          </w:p>
          <w:p w:rsidR="008C3DC3" w:rsidRDefault="000E32FB">
            <w:pPr>
              <w:pStyle w:val="TableParagraph"/>
              <w:spacing w:before="25" w:line="160" w:lineRule="exact"/>
              <w:ind w:left="23"/>
              <w:rPr>
                <w:sz w:val="15"/>
              </w:rPr>
            </w:pPr>
            <w:proofErr w:type="gramStart"/>
            <w:r>
              <w:rPr>
                <w:w w:val="105"/>
                <w:sz w:val="15"/>
              </w:rPr>
              <w:t>attributable</w:t>
            </w:r>
            <w:proofErr w:type="gramEnd"/>
            <w:r>
              <w:rPr>
                <w:w w:val="105"/>
                <w:sz w:val="15"/>
              </w:rPr>
              <w:t xml:space="preserve"> to the project. Costs to be reimbursed shall be actual costs without markup.</w:t>
            </w:r>
          </w:p>
        </w:tc>
      </w:tr>
      <w:tr w:rsidR="008C3DC3" w:rsidTr="120B17EE">
        <w:trPr>
          <w:trHeight w:val="190"/>
        </w:trPr>
        <w:tc>
          <w:tcPr>
            <w:tcW w:w="3318" w:type="dxa"/>
            <w:tcBorders>
              <w:top w:val="single" w:sz="12" w:space="0" w:color="000000" w:themeColor="text1"/>
            </w:tcBorders>
          </w:tcPr>
          <w:p w:rsidR="008C3DC3" w:rsidRDefault="000E32FB">
            <w:pPr>
              <w:pStyle w:val="TableParagraph"/>
              <w:spacing w:before="8" w:line="162" w:lineRule="exact"/>
              <w:ind w:left="23"/>
              <w:rPr>
                <w:sz w:val="15"/>
              </w:rPr>
            </w:pPr>
            <w:r>
              <w:rPr>
                <w:w w:val="105"/>
                <w:sz w:val="15"/>
              </w:rPr>
              <w:t>Site Office Trailer</w:t>
            </w:r>
          </w:p>
        </w:tc>
        <w:tc>
          <w:tcPr>
            <w:tcW w:w="1321" w:type="dxa"/>
            <w:tcBorders>
              <w:top w:val="single" w:sz="12" w:space="0" w:color="000000" w:themeColor="text1"/>
            </w:tcBorders>
          </w:tcPr>
          <w:p w:rsidR="008C3DC3" w:rsidRDefault="008C3DC3">
            <w:pPr>
              <w:pStyle w:val="TableParagraph"/>
              <w:rPr>
                <w:rFonts w:ascii="Times New Roman"/>
                <w:sz w:val="12"/>
              </w:rPr>
            </w:pPr>
          </w:p>
        </w:tc>
        <w:tc>
          <w:tcPr>
            <w:tcW w:w="1529" w:type="dxa"/>
            <w:tcBorders>
              <w:top w:val="single" w:sz="12" w:space="0" w:color="000000" w:themeColor="text1"/>
            </w:tcBorders>
          </w:tcPr>
          <w:p w:rsidR="008C3DC3" w:rsidRDefault="008C3DC3">
            <w:pPr>
              <w:pStyle w:val="TableParagraph"/>
              <w:rPr>
                <w:rFonts w:ascii="Times New Roman"/>
                <w:sz w:val="12"/>
              </w:rPr>
            </w:pPr>
          </w:p>
        </w:tc>
        <w:tc>
          <w:tcPr>
            <w:tcW w:w="1550" w:type="dxa"/>
            <w:tcBorders>
              <w:top w:val="single" w:sz="12" w:space="0" w:color="000000" w:themeColor="text1"/>
            </w:tcBorders>
          </w:tcPr>
          <w:p w:rsidR="008C3DC3" w:rsidRDefault="000E32FB">
            <w:pPr>
              <w:pStyle w:val="TableParagraph"/>
              <w:spacing w:before="8" w:line="162" w:lineRule="exact"/>
              <w:ind w:left="11"/>
              <w:jc w:val="center"/>
              <w:rPr>
                <w:b/>
                <w:sz w:val="15"/>
              </w:rPr>
            </w:pPr>
            <w:r>
              <w:rPr>
                <w:b/>
                <w:w w:val="104"/>
                <w:sz w:val="15"/>
              </w:rPr>
              <w:t>X</w:t>
            </w:r>
          </w:p>
        </w:tc>
        <w:tc>
          <w:tcPr>
            <w:tcW w:w="1529" w:type="dxa"/>
            <w:tcBorders>
              <w:top w:val="single" w:sz="12" w:space="0" w:color="000000" w:themeColor="text1"/>
            </w:tcBorders>
          </w:tcPr>
          <w:p w:rsidR="008C3DC3" w:rsidRDefault="008C3DC3">
            <w:pPr>
              <w:pStyle w:val="TableParagraph"/>
              <w:rPr>
                <w:rFonts w:ascii="Times New Roman"/>
                <w:sz w:val="12"/>
              </w:rPr>
            </w:pPr>
          </w:p>
        </w:tc>
        <w:tc>
          <w:tcPr>
            <w:tcW w:w="666" w:type="dxa"/>
            <w:tcBorders>
              <w:top w:val="single" w:sz="12" w:space="0" w:color="000000" w:themeColor="text1"/>
            </w:tcBorders>
          </w:tcPr>
          <w:p w:rsidR="008C3DC3" w:rsidRDefault="008C3DC3">
            <w:pPr>
              <w:pStyle w:val="TableParagraph"/>
              <w:rPr>
                <w:rFonts w:ascii="Times New Roman"/>
                <w:sz w:val="12"/>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Site Office trailer siting and installation (including</w:t>
            </w:r>
          </w:p>
          <w:p w:rsidR="008C3DC3" w:rsidRDefault="000E32FB">
            <w:pPr>
              <w:pStyle w:val="TableParagraph"/>
              <w:spacing w:before="24" w:line="162" w:lineRule="exact"/>
              <w:ind w:left="23"/>
              <w:rPr>
                <w:sz w:val="15"/>
              </w:rPr>
            </w:pPr>
            <w:r>
              <w:rPr>
                <w:w w:val="105"/>
                <w:sz w:val="15"/>
              </w:rPr>
              <w:t>utility connections)</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Arial"/>
                <w:b/>
                <w:sz w:val="19"/>
              </w:rPr>
            </w:pPr>
          </w:p>
          <w:p w:rsidR="008C3DC3" w:rsidRDefault="000E32FB">
            <w:pPr>
              <w:pStyle w:val="TableParagraph"/>
              <w:spacing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Site office furnishings and maintenance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Site Office supplies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Drinking water/ice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Postage, deliveries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Telephone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Installation of data service to the site office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33230F">
            <w:pPr>
              <w:pStyle w:val="TableParagraph"/>
              <w:spacing w:before="11" w:line="162" w:lineRule="exact"/>
              <w:ind w:left="11"/>
              <w:jc w:val="center"/>
              <w:rPr>
                <w:b/>
                <w:sz w:val="15"/>
              </w:rPr>
            </w:pPr>
            <w:r w:rsidRPr="0033230F">
              <w:rPr>
                <w:b/>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Internet service for site office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33230F" w:rsidP="0033230F">
            <w:pPr>
              <w:pStyle w:val="TableParagraph"/>
              <w:jc w:val="center"/>
              <w:rPr>
                <w:rFonts w:ascii="Times New Roman"/>
                <w:sz w:val="12"/>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spacing w:before="11" w:line="162" w:lineRule="exact"/>
              <w:ind w:right="270"/>
              <w:jc w:val="right"/>
              <w:rPr>
                <w:b/>
                <w:sz w:val="15"/>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Computer and Information Technology - hardware,</w:t>
            </w:r>
          </w:p>
          <w:p w:rsidR="008C3DC3" w:rsidRDefault="000E32FB">
            <w:pPr>
              <w:pStyle w:val="TableParagraph"/>
              <w:spacing w:before="24" w:line="162" w:lineRule="exact"/>
              <w:ind w:left="23"/>
              <w:rPr>
                <w:sz w:val="15"/>
              </w:rPr>
            </w:pPr>
            <w:r>
              <w:rPr>
                <w:w w:val="105"/>
                <w:sz w:val="15"/>
              </w:rPr>
              <w:t>software, fees, etc.</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Arial"/>
                <w:b/>
                <w:sz w:val="19"/>
              </w:rPr>
            </w:pPr>
          </w:p>
          <w:p w:rsidR="008C3DC3" w:rsidRDefault="000E32FB">
            <w:pPr>
              <w:pStyle w:val="TableParagraph"/>
              <w:spacing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Owner's Project Website (Build UI)</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666" w:type="dxa"/>
          </w:tcPr>
          <w:p w:rsidR="008C3DC3" w:rsidRDefault="000E32FB">
            <w:pPr>
              <w:pStyle w:val="TableParagraph"/>
              <w:spacing w:before="11" w:line="162" w:lineRule="exact"/>
              <w:ind w:right="270"/>
              <w:jc w:val="right"/>
              <w:rPr>
                <w:b/>
                <w:sz w:val="15"/>
              </w:rPr>
            </w:pPr>
            <w:r>
              <w:rPr>
                <w:b/>
                <w:w w:val="104"/>
                <w:sz w:val="15"/>
              </w:rPr>
              <w:t>X</w:t>
            </w: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Site Office equipment - Copier, fax machine, etc.</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Site Office utilities consumption</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6F7EEB" w:rsidP="006F7EEB">
            <w:pPr>
              <w:pStyle w:val="TableParagraph"/>
              <w:jc w:val="center"/>
              <w:rPr>
                <w:rFonts w:ascii="Times New Roman"/>
                <w:sz w:val="12"/>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spacing w:before="11" w:line="162" w:lineRule="exact"/>
              <w:ind w:right="270"/>
              <w:jc w:val="right"/>
              <w:rPr>
                <w:b/>
                <w:sz w:val="15"/>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Bid Document Printing</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666" w:type="dxa"/>
          </w:tcPr>
          <w:p w:rsidR="008C3DC3" w:rsidRDefault="000E32FB">
            <w:pPr>
              <w:pStyle w:val="TableParagraph"/>
              <w:spacing w:before="11" w:line="162" w:lineRule="exact"/>
              <w:ind w:right="270"/>
              <w:jc w:val="right"/>
              <w:rPr>
                <w:b/>
                <w:sz w:val="15"/>
              </w:rPr>
            </w:pPr>
            <w:r>
              <w:rPr>
                <w:b/>
                <w:w w:val="104"/>
                <w:sz w:val="15"/>
              </w:rPr>
              <w:t>X</w:t>
            </w: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Printing other than bid documents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Photographic Documentation (still, aerial)</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4C7C0102" w:rsidP="120B17EE">
            <w:pPr>
              <w:pStyle w:val="TableParagraph"/>
              <w:spacing w:before="11" w:line="162" w:lineRule="exact"/>
              <w:ind w:left="11"/>
              <w:jc w:val="center"/>
              <w:rPr>
                <w:b/>
                <w:bCs/>
                <w:sz w:val="15"/>
                <w:szCs w:val="15"/>
              </w:rPr>
            </w:pPr>
            <w:r w:rsidRPr="120B17EE">
              <w:rPr>
                <w:b/>
                <w:bCs/>
                <w:sz w:val="15"/>
                <w:szCs w:val="15"/>
              </w:rPr>
              <w:t>X</w:t>
            </w:r>
          </w:p>
        </w:tc>
        <w:tc>
          <w:tcPr>
            <w:tcW w:w="1529" w:type="dxa"/>
          </w:tcPr>
          <w:p w:rsidR="008C3DC3" w:rsidRDefault="008C3DC3">
            <w:pPr>
              <w:pStyle w:val="TableParagraph"/>
              <w:rPr>
                <w:rFonts w:ascii="Times New Roman"/>
                <w:sz w:val="12"/>
              </w:rPr>
            </w:pPr>
          </w:p>
        </w:tc>
        <w:tc>
          <w:tcPr>
            <w:tcW w:w="666" w:type="dxa"/>
          </w:tcPr>
          <w:p w:rsidR="008C3DC3" w:rsidRDefault="6A4865E6" w:rsidP="120B17EE">
            <w:pPr>
              <w:pStyle w:val="TableParagraph"/>
              <w:spacing w:before="11" w:line="162" w:lineRule="exact"/>
              <w:ind w:right="270"/>
              <w:jc w:val="right"/>
              <w:rPr>
                <w:b/>
                <w:bCs/>
                <w:sz w:val="15"/>
                <w:szCs w:val="15"/>
              </w:rPr>
            </w:pPr>
            <w:r w:rsidRPr="120B17EE">
              <w:rPr>
                <w:b/>
                <w:bCs/>
                <w:sz w:val="15"/>
                <w:szCs w:val="15"/>
              </w:rPr>
              <w:t>X</w:t>
            </w: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Project site web cam</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rsidP="120B17EE">
            <w:pPr>
              <w:pStyle w:val="TableParagraph"/>
              <w:rPr>
                <w:rFonts w:ascii="Times New Roman"/>
                <w:sz w:val="12"/>
                <w:szCs w:val="12"/>
              </w:rPr>
            </w:pPr>
          </w:p>
        </w:tc>
        <w:tc>
          <w:tcPr>
            <w:tcW w:w="1529" w:type="dxa"/>
          </w:tcPr>
          <w:p w:rsidR="008C3DC3" w:rsidRDefault="008C3DC3">
            <w:pPr>
              <w:pStyle w:val="TableParagraph"/>
              <w:rPr>
                <w:rFonts w:ascii="Times New Roman"/>
                <w:sz w:val="12"/>
              </w:rPr>
            </w:pPr>
          </w:p>
        </w:tc>
        <w:tc>
          <w:tcPr>
            <w:tcW w:w="666" w:type="dxa"/>
          </w:tcPr>
          <w:p w:rsidR="008C3DC3" w:rsidRDefault="000E32FB">
            <w:pPr>
              <w:pStyle w:val="TableParagraph"/>
              <w:spacing w:before="11" w:line="162" w:lineRule="exact"/>
              <w:ind w:right="270"/>
              <w:jc w:val="right"/>
              <w:rPr>
                <w:b/>
                <w:sz w:val="15"/>
              </w:rPr>
            </w:pPr>
            <w:r>
              <w:rPr>
                <w:b/>
                <w:w w:val="104"/>
                <w:sz w:val="15"/>
              </w:rPr>
              <w:t>X</w:t>
            </w:r>
          </w:p>
        </w:tc>
      </w:tr>
    </w:tbl>
    <w:p w:rsidR="008C3DC3" w:rsidRDefault="008C3DC3">
      <w:pPr>
        <w:spacing w:line="162" w:lineRule="exact"/>
        <w:jc w:val="right"/>
        <w:rPr>
          <w:sz w:val="15"/>
        </w:rPr>
        <w:sectPr w:rsidR="008C3DC3" w:rsidSect="000E32F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037" w:bottom="1037" w:left="1037" w:header="90" w:footer="864" w:gutter="0"/>
          <w:pgNumType w:start="1"/>
          <w:cols w:space="720"/>
        </w:sectPr>
      </w:pPr>
    </w:p>
    <w:tbl>
      <w:tblPr>
        <w:tblW w:w="0" w:type="auto"/>
        <w:tblInd w:w="13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3318"/>
        <w:gridCol w:w="1321"/>
        <w:gridCol w:w="1529"/>
        <w:gridCol w:w="1550"/>
        <w:gridCol w:w="1529"/>
        <w:gridCol w:w="666"/>
      </w:tblGrid>
      <w:tr w:rsidR="008C3DC3" w:rsidTr="120B17EE">
        <w:trPr>
          <w:trHeight w:val="817"/>
        </w:trPr>
        <w:tc>
          <w:tcPr>
            <w:tcW w:w="3318" w:type="dxa"/>
          </w:tcPr>
          <w:p w:rsidR="008C3DC3" w:rsidRDefault="008C3DC3">
            <w:pPr>
              <w:pStyle w:val="TableParagraph"/>
              <w:rPr>
                <w:rFonts w:ascii="Times New Roman"/>
                <w:sz w:val="14"/>
              </w:rPr>
            </w:pPr>
          </w:p>
        </w:tc>
        <w:tc>
          <w:tcPr>
            <w:tcW w:w="1321" w:type="dxa"/>
          </w:tcPr>
          <w:p w:rsidR="008C3DC3" w:rsidRDefault="008C3DC3">
            <w:pPr>
              <w:pStyle w:val="TableParagraph"/>
              <w:spacing w:before="6"/>
              <w:rPr>
                <w:rFonts w:ascii="Arial"/>
                <w:b/>
                <w:sz w:val="17"/>
              </w:rPr>
            </w:pPr>
          </w:p>
          <w:p w:rsidR="008C3DC3" w:rsidRDefault="000E32FB">
            <w:pPr>
              <w:pStyle w:val="TableParagraph"/>
              <w:spacing w:line="200" w:lineRule="atLeast"/>
              <w:ind w:left="64" w:right="51" w:hanging="2"/>
              <w:jc w:val="center"/>
              <w:rPr>
                <w:b/>
                <w:sz w:val="15"/>
              </w:rPr>
            </w:pPr>
            <w:r>
              <w:rPr>
                <w:b/>
                <w:w w:val="105"/>
                <w:sz w:val="15"/>
              </w:rPr>
              <w:t>Fee (included in cost</w:t>
            </w:r>
            <w:r>
              <w:rPr>
                <w:b/>
                <w:spacing w:val="-30"/>
                <w:w w:val="105"/>
                <w:sz w:val="15"/>
              </w:rPr>
              <w:t xml:space="preserve"> </w:t>
            </w:r>
            <w:r>
              <w:rPr>
                <w:b/>
                <w:w w:val="105"/>
                <w:sz w:val="15"/>
              </w:rPr>
              <w:t xml:space="preserve">proposal </w:t>
            </w:r>
            <w:r>
              <w:rPr>
                <w:b/>
                <w:spacing w:val="-3"/>
                <w:w w:val="105"/>
                <w:sz w:val="15"/>
              </w:rPr>
              <w:t xml:space="preserve">item </w:t>
            </w:r>
            <w:r>
              <w:rPr>
                <w:b/>
                <w:spacing w:val="-7"/>
                <w:w w:val="105"/>
                <w:sz w:val="15"/>
              </w:rPr>
              <w:t>#1)</w:t>
            </w:r>
          </w:p>
        </w:tc>
        <w:tc>
          <w:tcPr>
            <w:tcW w:w="1529" w:type="dxa"/>
          </w:tcPr>
          <w:p w:rsidR="008C3DC3" w:rsidRDefault="000E32FB">
            <w:pPr>
              <w:pStyle w:val="TableParagraph"/>
              <w:spacing w:before="11" w:line="273" w:lineRule="auto"/>
              <w:ind w:left="183" w:right="161"/>
              <w:jc w:val="center"/>
              <w:rPr>
                <w:b/>
                <w:sz w:val="15"/>
              </w:rPr>
            </w:pPr>
            <w:r>
              <w:rPr>
                <w:b/>
                <w:spacing w:val="-1"/>
                <w:sz w:val="15"/>
              </w:rPr>
              <w:t xml:space="preserve">Pre-construction </w:t>
            </w:r>
            <w:r>
              <w:rPr>
                <w:b/>
                <w:w w:val="105"/>
                <w:sz w:val="15"/>
              </w:rPr>
              <w:t>phase service (included in</w:t>
            </w:r>
            <w:r>
              <w:rPr>
                <w:b/>
                <w:spacing w:val="-15"/>
                <w:w w:val="105"/>
                <w:sz w:val="15"/>
              </w:rPr>
              <w:t xml:space="preserve"> </w:t>
            </w:r>
            <w:r>
              <w:rPr>
                <w:b/>
                <w:w w:val="105"/>
                <w:sz w:val="15"/>
              </w:rPr>
              <w:t>cost</w:t>
            </w:r>
          </w:p>
          <w:p w:rsidR="008C3DC3" w:rsidRDefault="000E32FB">
            <w:pPr>
              <w:pStyle w:val="TableParagraph"/>
              <w:spacing w:line="160" w:lineRule="exact"/>
              <w:ind w:left="183" w:right="178"/>
              <w:jc w:val="center"/>
              <w:rPr>
                <w:b/>
                <w:sz w:val="15"/>
              </w:rPr>
            </w:pPr>
            <w:r>
              <w:rPr>
                <w:b/>
                <w:w w:val="105"/>
                <w:sz w:val="15"/>
              </w:rPr>
              <w:t>proposal item</w:t>
            </w:r>
            <w:r>
              <w:rPr>
                <w:b/>
                <w:spacing w:val="-28"/>
                <w:w w:val="105"/>
                <w:sz w:val="15"/>
              </w:rPr>
              <w:t xml:space="preserve"> </w:t>
            </w:r>
            <w:r>
              <w:rPr>
                <w:b/>
                <w:spacing w:val="-4"/>
                <w:w w:val="105"/>
                <w:sz w:val="15"/>
              </w:rPr>
              <w:t>#2)</w:t>
            </w:r>
          </w:p>
        </w:tc>
        <w:tc>
          <w:tcPr>
            <w:tcW w:w="1550" w:type="dxa"/>
          </w:tcPr>
          <w:p w:rsidR="008C3DC3" w:rsidRDefault="008C3DC3">
            <w:pPr>
              <w:pStyle w:val="TableParagraph"/>
              <w:spacing w:before="6"/>
              <w:rPr>
                <w:rFonts w:ascii="Arial"/>
                <w:b/>
                <w:sz w:val="17"/>
              </w:rPr>
            </w:pPr>
          </w:p>
          <w:p w:rsidR="008C3DC3" w:rsidRDefault="000E32FB">
            <w:pPr>
              <w:pStyle w:val="TableParagraph"/>
              <w:spacing w:line="200" w:lineRule="atLeast"/>
              <w:ind w:left="64" w:right="57" w:firstLine="9"/>
              <w:jc w:val="center"/>
              <w:rPr>
                <w:b/>
                <w:sz w:val="15"/>
              </w:rPr>
            </w:pPr>
            <w:r>
              <w:rPr>
                <w:b/>
                <w:w w:val="105"/>
                <w:sz w:val="15"/>
              </w:rPr>
              <w:t>Construction Phase Services (Included in cost</w:t>
            </w:r>
            <w:r>
              <w:rPr>
                <w:b/>
                <w:spacing w:val="-15"/>
                <w:w w:val="105"/>
                <w:sz w:val="15"/>
              </w:rPr>
              <w:t xml:space="preserve"> </w:t>
            </w:r>
            <w:r>
              <w:rPr>
                <w:b/>
                <w:w w:val="105"/>
                <w:sz w:val="15"/>
              </w:rPr>
              <w:t>proposal</w:t>
            </w:r>
            <w:r>
              <w:rPr>
                <w:b/>
                <w:spacing w:val="-11"/>
                <w:w w:val="105"/>
                <w:sz w:val="15"/>
              </w:rPr>
              <w:t xml:space="preserve"> </w:t>
            </w:r>
            <w:r>
              <w:rPr>
                <w:b/>
                <w:w w:val="105"/>
                <w:sz w:val="15"/>
              </w:rPr>
              <w:t>item</w:t>
            </w:r>
            <w:r>
              <w:rPr>
                <w:b/>
                <w:spacing w:val="-14"/>
                <w:w w:val="105"/>
                <w:sz w:val="15"/>
              </w:rPr>
              <w:t xml:space="preserve"> </w:t>
            </w:r>
            <w:r>
              <w:rPr>
                <w:b/>
                <w:spacing w:val="-4"/>
                <w:w w:val="105"/>
                <w:sz w:val="15"/>
              </w:rPr>
              <w:t>#3)</w:t>
            </w:r>
          </w:p>
        </w:tc>
        <w:tc>
          <w:tcPr>
            <w:tcW w:w="1529" w:type="dxa"/>
          </w:tcPr>
          <w:p w:rsidR="008C3DC3" w:rsidRDefault="000E32FB">
            <w:pPr>
              <w:pStyle w:val="TableParagraph"/>
              <w:spacing w:before="11" w:line="273" w:lineRule="auto"/>
              <w:ind w:left="12" w:right="2"/>
              <w:jc w:val="center"/>
              <w:rPr>
                <w:b/>
                <w:sz w:val="15"/>
              </w:rPr>
            </w:pPr>
            <w:r>
              <w:rPr>
                <w:b/>
                <w:w w:val="105"/>
                <w:sz w:val="15"/>
              </w:rPr>
              <w:t>Cost of Work (included in GMP and incorporated by</w:t>
            </w:r>
          </w:p>
          <w:p w:rsidR="008C3DC3" w:rsidRDefault="000E32FB">
            <w:pPr>
              <w:pStyle w:val="TableParagraph"/>
              <w:spacing w:line="160" w:lineRule="exact"/>
              <w:ind w:left="183" w:right="169"/>
              <w:jc w:val="center"/>
              <w:rPr>
                <w:b/>
                <w:sz w:val="15"/>
              </w:rPr>
            </w:pPr>
            <w:r>
              <w:rPr>
                <w:b/>
                <w:w w:val="105"/>
                <w:sz w:val="15"/>
              </w:rPr>
              <w:t>amendment)</w:t>
            </w:r>
          </w:p>
        </w:tc>
        <w:tc>
          <w:tcPr>
            <w:tcW w:w="666" w:type="dxa"/>
          </w:tcPr>
          <w:p w:rsidR="008C3DC3" w:rsidRDefault="008C3DC3">
            <w:pPr>
              <w:pStyle w:val="TableParagraph"/>
              <w:spacing w:before="6"/>
              <w:rPr>
                <w:rFonts w:ascii="Arial"/>
                <w:b/>
                <w:sz w:val="17"/>
              </w:rPr>
            </w:pPr>
          </w:p>
          <w:p w:rsidR="008C3DC3" w:rsidRDefault="000E32FB">
            <w:pPr>
              <w:pStyle w:val="TableParagraph"/>
              <w:spacing w:line="200" w:lineRule="atLeast"/>
              <w:ind w:left="22" w:right="20" w:firstLine="8"/>
              <w:jc w:val="center"/>
              <w:rPr>
                <w:b/>
                <w:sz w:val="15"/>
              </w:rPr>
            </w:pPr>
            <w:r>
              <w:rPr>
                <w:b/>
                <w:spacing w:val="-3"/>
                <w:w w:val="105"/>
                <w:sz w:val="15"/>
              </w:rPr>
              <w:t xml:space="preserve">By   </w:t>
            </w:r>
            <w:r>
              <w:rPr>
                <w:b/>
                <w:w w:val="105"/>
                <w:sz w:val="15"/>
              </w:rPr>
              <w:t>Owner</w:t>
            </w:r>
            <w:r>
              <w:rPr>
                <w:b/>
                <w:spacing w:val="-13"/>
                <w:w w:val="105"/>
                <w:sz w:val="15"/>
              </w:rPr>
              <w:t xml:space="preserve"> </w:t>
            </w:r>
            <w:r>
              <w:rPr>
                <w:b/>
                <w:spacing w:val="-12"/>
                <w:w w:val="105"/>
                <w:sz w:val="15"/>
              </w:rPr>
              <w:t xml:space="preserve">or </w:t>
            </w:r>
            <w:r>
              <w:rPr>
                <w:b/>
                <w:w w:val="105"/>
                <w:sz w:val="15"/>
              </w:rPr>
              <w:t>Others</w:t>
            </w:r>
          </w:p>
        </w:tc>
      </w:tr>
      <w:tr w:rsidR="008C3DC3" w:rsidTr="120B17EE">
        <w:trPr>
          <w:trHeight w:val="411"/>
        </w:trPr>
        <w:tc>
          <w:tcPr>
            <w:tcW w:w="3318" w:type="dxa"/>
          </w:tcPr>
          <w:p w:rsidR="008C3DC3" w:rsidRDefault="000E32FB">
            <w:pPr>
              <w:pStyle w:val="TableParagraph"/>
              <w:spacing w:before="21"/>
              <w:ind w:left="23"/>
              <w:rPr>
                <w:sz w:val="15"/>
              </w:rPr>
            </w:pPr>
            <w:r>
              <w:rPr>
                <w:w w:val="105"/>
                <w:sz w:val="15"/>
              </w:rPr>
              <w:t>Construction Managers General Liability Insurance</w:t>
            </w:r>
          </w:p>
          <w:p w:rsidR="008C3DC3" w:rsidRDefault="000E32FB">
            <w:pPr>
              <w:pStyle w:val="TableParagraph"/>
              <w:spacing w:before="25" w:line="162" w:lineRule="exact"/>
              <w:ind w:left="23"/>
              <w:rPr>
                <w:sz w:val="15"/>
              </w:rPr>
            </w:pPr>
            <w:r>
              <w:rPr>
                <w:w w:val="105"/>
                <w:sz w:val="15"/>
              </w:rPr>
              <w:t>(amount based on estimated construction cost)</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spacing w:before="10"/>
              <w:rPr>
                <w:rFonts w:ascii="Arial"/>
                <w:b/>
                <w:sz w:val="19"/>
              </w:rPr>
            </w:pPr>
          </w:p>
          <w:p w:rsidR="008C3DC3" w:rsidRDefault="000E32FB">
            <w:pPr>
              <w:pStyle w:val="TableParagraph"/>
              <w:spacing w:before="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Construction Managers Professional Liability</w:t>
            </w:r>
          </w:p>
          <w:p w:rsidR="008C3DC3" w:rsidRDefault="000E32FB">
            <w:pPr>
              <w:pStyle w:val="TableParagraph"/>
              <w:spacing w:before="24" w:line="162" w:lineRule="exact"/>
              <w:ind w:left="23"/>
              <w:rPr>
                <w:sz w:val="15"/>
              </w:rPr>
            </w:pPr>
            <w:r>
              <w:rPr>
                <w:w w:val="105"/>
                <w:sz w:val="15"/>
              </w:rPr>
              <w:t>Insurance</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9"/>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Builders Risk Property Insurance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6F7EEB" w:rsidP="006F7EEB">
            <w:pPr>
              <w:pStyle w:val="TableParagraph"/>
              <w:jc w:val="center"/>
              <w:rPr>
                <w:rFonts w:ascii="Times New Roman"/>
                <w:sz w:val="12"/>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rsidP="006F7EEB">
            <w:pPr>
              <w:pStyle w:val="TableParagraph"/>
              <w:spacing w:before="11" w:line="162" w:lineRule="exact"/>
              <w:ind w:right="270"/>
              <w:jc w:val="center"/>
              <w:rPr>
                <w:b/>
                <w:sz w:val="15"/>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Consultants Employed by the Construction</w:t>
            </w:r>
          </w:p>
          <w:p w:rsidR="008C3DC3" w:rsidRDefault="000E32FB">
            <w:pPr>
              <w:pStyle w:val="TableParagraph"/>
              <w:spacing w:before="24" w:line="162" w:lineRule="exact"/>
              <w:ind w:left="23"/>
              <w:rPr>
                <w:sz w:val="15"/>
              </w:rPr>
            </w:pPr>
            <w:r>
              <w:rPr>
                <w:w w:val="105"/>
                <w:sz w:val="15"/>
              </w:rPr>
              <w:t>Manager</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9"/>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Safety, First Aid, and Health Facilities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Small Tools not provided by Trade Contractors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Quality Control Testing of Soil, Concrete, Welding,</w:t>
            </w:r>
          </w:p>
          <w:p w:rsidR="008C3DC3" w:rsidRDefault="000E32FB">
            <w:pPr>
              <w:pStyle w:val="TableParagraph"/>
              <w:spacing w:before="24" w:line="162" w:lineRule="exact"/>
              <w:ind w:left="23"/>
              <w:rPr>
                <w:sz w:val="15"/>
              </w:rPr>
            </w:pPr>
            <w:r>
              <w:rPr>
                <w:w w:val="105"/>
                <w:sz w:val="15"/>
              </w:rPr>
              <w:t>etc.</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Arial"/>
                <w:b/>
                <w:sz w:val="19"/>
              </w:rPr>
            </w:pPr>
          </w:p>
          <w:p w:rsidR="008C3DC3" w:rsidRDefault="000E32FB">
            <w:pPr>
              <w:pStyle w:val="TableParagraph"/>
              <w:spacing w:line="162" w:lineRule="exact"/>
              <w:ind w:right="270"/>
              <w:jc w:val="right"/>
              <w:rPr>
                <w:b/>
                <w:sz w:val="15"/>
              </w:rPr>
            </w:pPr>
            <w:r>
              <w:rPr>
                <w:b/>
                <w:w w:val="104"/>
                <w:sz w:val="15"/>
              </w:rPr>
              <w:t>X</w:t>
            </w: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Jobsite Security</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Staff Transportation and travel expenses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Staff Subsistence, living expenses, moving</w:t>
            </w:r>
          </w:p>
          <w:p w:rsidR="008C3DC3" w:rsidRDefault="000E32FB">
            <w:pPr>
              <w:pStyle w:val="TableParagraph"/>
              <w:spacing w:before="24" w:line="162" w:lineRule="exact"/>
              <w:ind w:left="23"/>
              <w:rPr>
                <w:sz w:val="15"/>
              </w:rPr>
            </w:pPr>
            <w:r>
              <w:rPr>
                <w:w w:val="105"/>
                <w:sz w:val="15"/>
              </w:rPr>
              <w:t>expenses, etc.</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9"/>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Vehicles provided for use of construction</w:t>
            </w:r>
          </w:p>
          <w:p w:rsidR="008C3DC3" w:rsidRDefault="000E32FB">
            <w:pPr>
              <w:pStyle w:val="TableParagraph"/>
              <w:spacing w:before="24" w:line="162" w:lineRule="exact"/>
              <w:ind w:left="23"/>
              <w:rPr>
                <w:sz w:val="15"/>
              </w:rPr>
            </w:pPr>
            <w:r>
              <w:rPr>
                <w:w w:val="105"/>
                <w:sz w:val="15"/>
              </w:rPr>
              <w:t>management staff</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9"/>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606"/>
        </w:trPr>
        <w:tc>
          <w:tcPr>
            <w:tcW w:w="3318" w:type="dxa"/>
            <w:tcBorders>
              <w:bottom w:val="single" w:sz="12" w:space="0" w:color="000000" w:themeColor="text1"/>
            </w:tcBorders>
          </w:tcPr>
          <w:p w:rsidR="008C3DC3" w:rsidRDefault="000E32FB">
            <w:pPr>
              <w:pStyle w:val="TableParagraph"/>
              <w:spacing w:line="273" w:lineRule="auto"/>
              <w:ind w:left="23"/>
              <w:rPr>
                <w:sz w:val="15"/>
              </w:rPr>
            </w:pPr>
            <w:r>
              <w:rPr>
                <w:w w:val="105"/>
                <w:sz w:val="15"/>
              </w:rPr>
              <w:t>Other cost associated with the Construction Manager's on-site operations and necessary to</w:t>
            </w:r>
          </w:p>
          <w:p w:rsidR="008C3DC3" w:rsidRDefault="000E32FB">
            <w:pPr>
              <w:pStyle w:val="TableParagraph"/>
              <w:spacing w:line="169" w:lineRule="exact"/>
              <w:ind w:left="23"/>
              <w:rPr>
                <w:sz w:val="15"/>
              </w:rPr>
            </w:pPr>
            <w:proofErr w:type="gramStart"/>
            <w:r>
              <w:rPr>
                <w:w w:val="105"/>
                <w:sz w:val="15"/>
              </w:rPr>
              <w:t>complete</w:t>
            </w:r>
            <w:proofErr w:type="gramEnd"/>
            <w:r>
              <w:rPr>
                <w:w w:val="105"/>
                <w:sz w:val="15"/>
              </w:rPr>
              <w:t xml:space="preserve"> the Work required by the Agreement.</w:t>
            </w:r>
          </w:p>
        </w:tc>
        <w:tc>
          <w:tcPr>
            <w:tcW w:w="1321" w:type="dxa"/>
            <w:tcBorders>
              <w:bottom w:val="single" w:sz="12" w:space="0" w:color="000000" w:themeColor="text1"/>
            </w:tcBorders>
          </w:tcPr>
          <w:p w:rsidR="008C3DC3" w:rsidRDefault="008C3DC3">
            <w:pPr>
              <w:pStyle w:val="TableParagraph"/>
              <w:rPr>
                <w:rFonts w:ascii="Times New Roman"/>
                <w:sz w:val="14"/>
              </w:rPr>
            </w:pPr>
          </w:p>
        </w:tc>
        <w:tc>
          <w:tcPr>
            <w:tcW w:w="1529" w:type="dxa"/>
            <w:tcBorders>
              <w:bottom w:val="single" w:sz="12" w:space="0" w:color="000000" w:themeColor="text1"/>
            </w:tcBorders>
          </w:tcPr>
          <w:p w:rsidR="008C3DC3" w:rsidRDefault="008C3DC3">
            <w:pPr>
              <w:pStyle w:val="TableParagraph"/>
              <w:rPr>
                <w:rFonts w:ascii="Times New Roman"/>
                <w:sz w:val="14"/>
              </w:rPr>
            </w:pPr>
          </w:p>
        </w:tc>
        <w:tc>
          <w:tcPr>
            <w:tcW w:w="1550" w:type="dxa"/>
            <w:tcBorders>
              <w:bottom w:val="single" w:sz="12" w:space="0" w:color="000000" w:themeColor="text1"/>
            </w:tcBorders>
          </w:tcPr>
          <w:p w:rsidR="008C3DC3" w:rsidRDefault="008C3DC3">
            <w:pPr>
              <w:pStyle w:val="TableParagraph"/>
              <w:rPr>
                <w:rFonts w:ascii="Times New Roman"/>
                <w:sz w:val="14"/>
              </w:rPr>
            </w:pPr>
          </w:p>
        </w:tc>
        <w:tc>
          <w:tcPr>
            <w:tcW w:w="1529" w:type="dxa"/>
            <w:tcBorders>
              <w:bottom w:val="single" w:sz="12" w:space="0" w:color="000000" w:themeColor="text1"/>
            </w:tcBorders>
          </w:tcPr>
          <w:p w:rsidR="008C3DC3" w:rsidRDefault="008C3DC3">
            <w:pPr>
              <w:pStyle w:val="TableParagraph"/>
              <w:rPr>
                <w:rFonts w:ascii="Arial"/>
                <w:b/>
                <w:sz w:val="16"/>
              </w:rPr>
            </w:pPr>
          </w:p>
          <w:p w:rsidR="008C3DC3" w:rsidRDefault="008C3DC3">
            <w:pPr>
              <w:pStyle w:val="TableParagraph"/>
              <w:spacing w:before="1"/>
              <w:rPr>
                <w:rFonts w:ascii="Arial"/>
                <w:b/>
                <w:sz w:val="21"/>
              </w:rPr>
            </w:pPr>
          </w:p>
          <w:p w:rsidR="008C3DC3" w:rsidRDefault="000E32FB">
            <w:pPr>
              <w:pStyle w:val="TableParagraph"/>
              <w:spacing w:line="160" w:lineRule="exact"/>
              <w:ind w:left="10"/>
              <w:jc w:val="center"/>
              <w:rPr>
                <w:b/>
                <w:sz w:val="15"/>
              </w:rPr>
            </w:pPr>
            <w:r>
              <w:rPr>
                <w:b/>
                <w:w w:val="104"/>
                <w:sz w:val="15"/>
              </w:rPr>
              <w:t>X</w:t>
            </w:r>
          </w:p>
        </w:tc>
        <w:tc>
          <w:tcPr>
            <w:tcW w:w="666" w:type="dxa"/>
            <w:tcBorders>
              <w:bottom w:val="single" w:sz="12" w:space="0" w:color="000000" w:themeColor="text1"/>
            </w:tcBorders>
          </w:tcPr>
          <w:p w:rsidR="008C3DC3" w:rsidRDefault="008C3DC3">
            <w:pPr>
              <w:pStyle w:val="TableParagraph"/>
              <w:rPr>
                <w:rFonts w:ascii="Times New Roman"/>
                <w:sz w:val="14"/>
              </w:rPr>
            </w:pPr>
          </w:p>
        </w:tc>
      </w:tr>
      <w:tr w:rsidR="17829990" w:rsidTr="120B17EE">
        <w:trPr>
          <w:trHeight w:val="606"/>
        </w:trPr>
        <w:tc>
          <w:tcPr>
            <w:tcW w:w="3318" w:type="dxa"/>
            <w:tcBorders>
              <w:bottom w:val="single" w:sz="12" w:space="0" w:color="000000" w:themeColor="text1"/>
            </w:tcBorders>
          </w:tcPr>
          <w:p w:rsidR="77894358" w:rsidRDefault="77894358" w:rsidP="120B17EE">
            <w:pPr>
              <w:pStyle w:val="TableParagraph"/>
              <w:spacing w:line="273" w:lineRule="auto"/>
              <w:rPr>
                <w:sz w:val="15"/>
                <w:szCs w:val="15"/>
              </w:rPr>
            </w:pPr>
            <w:r w:rsidRPr="120B17EE">
              <w:rPr>
                <w:sz w:val="15"/>
                <w:szCs w:val="15"/>
              </w:rPr>
              <w:t xml:space="preserve">Site Meeting Trailer with </w:t>
            </w:r>
            <w:r w:rsidR="3243635D" w:rsidRPr="120B17EE">
              <w:rPr>
                <w:sz w:val="15"/>
                <w:szCs w:val="15"/>
              </w:rPr>
              <w:t>furniture</w:t>
            </w:r>
            <w:r w:rsidRPr="120B17EE">
              <w:rPr>
                <w:sz w:val="15"/>
                <w:szCs w:val="15"/>
              </w:rPr>
              <w:t xml:space="preserve"> and AV</w:t>
            </w:r>
          </w:p>
        </w:tc>
        <w:tc>
          <w:tcPr>
            <w:tcW w:w="1321" w:type="dxa"/>
            <w:tcBorders>
              <w:bottom w:val="single" w:sz="12" w:space="0" w:color="000000" w:themeColor="text1"/>
            </w:tcBorders>
          </w:tcPr>
          <w:p w:rsidR="17829990" w:rsidRDefault="17829990" w:rsidP="120B17EE">
            <w:pPr>
              <w:pStyle w:val="TableParagraph"/>
              <w:spacing w:line="273" w:lineRule="auto"/>
              <w:jc w:val="center"/>
              <w:rPr>
                <w:sz w:val="15"/>
                <w:szCs w:val="15"/>
              </w:rPr>
            </w:pPr>
          </w:p>
        </w:tc>
        <w:tc>
          <w:tcPr>
            <w:tcW w:w="1529" w:type="dxa"/>
            <w:tcBorders>
              <w:bottom w:val="single" w:sz="12" w:space="0" w:color="000000" w:themeColor="text1"/>
            </w:tcBorders>
          </w:tcPr>
          <w:p w:rsidR="17829990" w:rsidRDefault="17829990" w:rsidP="120B17EE">
            <w:pPr>
              <w:pStyle w:val="TableParagraph"/>
              <w:spacing w:line="273" w:lineRule="auto"/>
              <w:jc w:val="center"/>
              <w:rPr>
                <w:sz w:val="15"/>
                <w:szCs w:val="15"/>
              </w:rPr>
            </w:pPr>
          </w:p>
        </w:tc>
        <w:tc>
          <w:tcPr>
            <w:tcW w:w="1550" w:type="dxa"/>
            <w:tcBorders>
              <w:bottom w:val="single" w:sz="12" w:space="0" w:color="000000" w:themeColor="text1"/>
            </w:tcBorders>
          </w:tcPr>
          <w:p w:rsidR="77894358" w:rsidRDefault="77894358" w:rsidP="120B17EE">
            <w:pPr>
              <w:pStyle w:val="TableParagraph"/>
              <w:spacing w:line="273" w:lineRule="auto"/>
              <w:jc w:val="center"/>
              <w:rPr>
                <w:sz w:val="15"/>
                <w:szCs w:val="15"/>
              </w:rPr>
            </w:pPr>
            <w:r w:rsidRPr="120B17EE">
              <w:rPr>
                <w:sz w:val="15"/>
                <w:szCs w:val="15"/>
              </w:rPr>
              <w:t>X</w:t>
            </w:r>
          </w:p>
        </w:tc>
        <w:tc>
          <w:tcPr>
            <w:tcW w:w="1529" w:type="dxa"/>
            <w:tcBorders>
              <w:bottom w:val="single" w:sz="12" w:space="0" w:color="000000" w:themeColor="text1"/>
            </w:tcBorders>
          </w:tcPr>
          <w:p w:rsidR="17829990" w:rsidRDefault="17829990" w:rsidP="120B17EE">
            <w:pPr>
              <w:pStyle w:val="TableParagraph"/>
              <w:spacing w:line="273" w:lineRule="auto"/>
              <w:jc w:val="center"/>
              <w:rPr>
                <w:sz w:val="15"/>
                <w:szCs w:val="15"/>
              </w:rPr>
            </w:pPr>
          </w:p>
        </w:tc>
        <w:tc>
          <w:tcPr>
            <w:tcW w:w="666" w:type="dxa"/>
            <w:tcBorders>
              <w:bottom w:val="single" w:sz="12" w:space="0" w:color="000000" w:themeColor="text1"/>
            </w:tcBorders>
          </w:tcPr>
          <w:p w:rsidR="17829990" w:rsidRDefault="17829990" w:rsidP="120B17EE">
            <w:pPr>
              <w:pStyle w:val="TableParagraph"/>
              <w:spacing w:line="273" w:lineRule="auto"/>
              <w:jc w:val="center"/>
              <w:rPr>
                <w:sz w:val="15"/>
                <w:szCs w:val="15"/>
              </w:rPr>
            </w:pPr>
          </w:p>
        </w:tc>
      </w:tr>
      <w:tr w:rsidR="17829990" w:rsidTr="120B17EE">
        <w:trPr>
          <w:trHeight w:val="606"/>
        </w:trPr>
        <w:tc>
          <w:tcPr>
            <w:tcW w:w="3318" w:type="dxa"/>
            <w:tcBorders>
              <w:bottom w:val="single" w:sz="12" w:space="0" w:color="000000" w:themeColor="text1"/>
            </w:tcBorders>
          </w:tcPr>
          <w:p w:rsidR="77894358" w:rsidRDefault="77894358" w:rsidP="120B17EE">
            <w:pPr>
              <w:pStyle w:val="TableParagraph"/>
              <w:spacing w:line="273" w:lineRule="auto"/>
              <w:ind w:left="23"/>
              <w:rPr>
                <w:sz w:val="15"/>
                <w:szCs w:val="15"/>
              </w:rPr>
            </w:pPr>
            <w:r w:rsidRPr="120B17EE">
              <w:rPr>
                <w:sz w:val="15"/>
                <w:szCs w:val="15"/>
              </w:rPr>
              <w:t>Owner Office Trailer with installation and utility connections</w:t>
            </w:r>
          </w:p>
        </w:tc>
        <w:tc>
          <w:tcPr>
            <w:tcW w:w="1321" w:type="dxa"/>
            <w:tcBorders>
              <w:bottom w:val="single" w:sz="12" w:space="0" w:color="000000" w:themeColor="text1"/>
            </w:tcBorders>
          </w:tcPr>
          <w:p w:rsidR="17829990" w:rsidRDefault="17829990" w:rsidP="120B17EE">
            <w:pPr>
              <w:pStyle w:val="TableParagraph"/>
              <w:spacing w:line="273" w:lineRule="auto"/>
              <w:ind w:left="23"/>
              <w:jc w:val="center"/>
              <w:rPr>
                <w:sz w:val="15"/>
                <w:szCs w:val="15"/>
              </w:rPr>
            </w:pPr>
          </w:p>
        </w:tc>
        <w:tc>
          <w:tcPr>
            <w:tcW w:w="1529" w:type="dxa"/>
            <w:tcBorders>
              <w:bottom w:val="single" w:sz="12" w:space="0" w:color="000000" w:themeColor="text1"/>
            </w:tcBorders>
          </w:tcPr>
          <w:p w:rsidR="17829990" w:rsidRDefault="17829990" w:rsidP="120B17EE">
            <w:pPr>
              <w:pStyle w:val="TableParagraph"/>
              <w:spacing w:line="273" w:lineRule="auto"/>
              <w:ind w:left="23"/>
              <w:jc w:val="center"/>
              <w:rPr>
                <w:sz w:val="15"/>
                <w:szCs w:val="15"/>
              </w:rPr>
            </w:pPr>
          </w:p>
        </w:tc>
        <w:tc>
          <w:tcPr>
            <w:tcW w:w="1550" w:type="dxa"/>
            <w:tcBorders>
              <w:bottom w:val="single" w:sz="12" w:space="0" w:color="000000" w:themeColor="text1"/>
            </w:tcBorders>
          </w:tcPr>
          <w:p w:rsidR="77894358" w:rsidRDefault="77894358" w:rsidP="120B17EE">
            <w:pPr>
              <w:pStyle w:val="TableParagraph"/>
              <w:spacing w:line="273" w:lineRule="auto"/>
              <w:ind w:left="23"/>
              <w:jc w:val="center"/>
              <w:rPr>
                <w:sz w:val="15"/>
                <w:szCs w:val="15"/>
              </w:rPr>
            </w:pPr>
            <w:r w:rsidRPr="120B17EE">
              <w:rPr>
                <w:sz w:val="15"/>
                <w:szCs w:val="15"/>
              </w:rPr>
              <w:t>X</w:t>
            </w:r>
          </w:p>
        </w:tc>
        <w:tc>
          <w:tcPr>
            <w:tcW w:w="1529" w:type="dxa"/>
            <w:tcBorders>
              <w:bottom w:val="single" w:sz="12" w:space="0" w:color="000000" w:themeColor="text1"/>
            </w:tcBorders>
          </w:tcPr>
          <w:p w:rsidR="17829990" w:rsidRDefault="17829990" w:rsidP="120B17EE">
            <w:pPr>
              <w:pStyle w:val="TableParagraph"/>
              <w:spacing w:line="273" w:lineRule="auto"/>
              <w:ind w:left="23"/>
              <w:jc w:val="center"/>
              <w:rPr>
                <w:sz w:val="15"/>
                <w:szCs w:val="15"/>
              </w:rPr>
            </w:pPr>
          </w:p>
        </w:tc>
        <w:tc>
          <w:tcPr>
            <w:tcW w:w="666" w:type="dxa"/>
            <w:tcBorders>
              <w:bottom w:val="single" w:sz="12" w:space="0" w:color="000000" w:themeColor="text1"/>
            </w:tcBorders>
          </w:tcPr>
          <w:p w:rsidR="17829990" w:rsidRDefault="17829990" w:rsidP="120B17EE">
            <w:pPr>
              <w:pStyle w:val="TableParagraph"/>
              <w:spacing w:line="273" w:lineRule="auto"/>
              <w:ind w:left="23"/>
              <w:jc w:val="center"/>
              <w:rPr>
                <w:sz w:val="15"/>
                <w:szCs w:val="15"/>
              </w:rPr>
            </w:pPr>
          </w:p>
        </w:tc>
      </w:tr>
      <w:tr w:rsidR="008C3DC3" w:rsidTr="120B17EE">
        <w:trPr>
          <w:trHeight w:val="386"/>
        </w:trPr>
        <w:tc>
          <w:tcPr>
            <w:tcW w:w="9913" w:type="dxa"/>
            <w:gridSpan w:val="6"/>
            <w:tcBorders>
              <w:top w:val="single" w:sz="12" w:space="0" w:color="000000" w:themeColor="text1"/>
              <w:bottom w:val="single" w:sz="12" w:space="0" w:color="000000" w:themeColor="text1"/>
              <w:right w:val="single" w:sz="12" w:space="0" w:color="000000" w:themeColor="text1"/>
            </w:tcBorders>
          </w:tcPr>
          <w:p w:rsidR="008C3DC3" w:rsidRDefault="000E32FB">
            <w:pPr>
              <w:pStyle w:val="TableParagraph"/>
              <w:spacing w:line="181" w:lineRule="exact"/>
              <w:ind w:left="23"/>
              <w:rPr>
                <w:sz w:val="15"/>
              </w:rPr>
            </w:pPr>
            <w:r>
              <w:rPr>
                <w:b/>
                <w:w w:val="105"/>
                <w:sz w:val="15"/>
              </w:rPr>
              <w:t xml:space="preserve">General Conditions Expenses </w:t>
            </w:r>
            <w:r>
              <w:rPr>
                <w:w w:val="105"/>
                <w:sz w:val="15"/>
              </w:rPr>
              <w:t>- Cost of Construction Support Activities and General Requirements work performed in support of other contractors</w:t>
            </w:r>
          </w:p>
          <w:p w:rsidR="008C3DC3" w:rsidRDefault="000E32FB">
            <w:pPr>
              <w:pStyle w:val="TableParagraph"/>
              <w:spacing w:before="25" w:line="160" w:lineRule="exact"/>
              <w:ind w:left="23"/>
              <w:rPr>
                <w:sz w:val="15"/>
              </w:rPr>
            </w:pPr>
            <w:proofErr w:type="gramStart"/>
            <w:r>
              <w:rPr>
                <w:w w:val="105"/>
                <w:sz w:val="15"/>
              </w:rPr>
              <w:t>work</w:t>
            </w:r>
            <w:proofErr w:type="gramEnd"/>
            <w:r>
              <w:rPr>
                <w:w w:val="105"/>
                <w:sz w:val="15"/>
              </w:rPr>
              <w:t>.</w:t>
            </w:r>
          </w:p>
        </w:tc>
      </w:tr>
      <w:tr w:rsidR="008C3DC3" w:rsidTr="120B17EE">
        <w:trPr>
          <w:trHeight w:val="606"/>
        </w:trPr>
        <w:tc>
          <w:tcPr>
            <w:tcW w:w="3318" w:type="dxa"/>
            <w:tcBorders>
              <w:top w:val="single" w:sz="12" w:space="0" w:color="000000" w:themeColor="text1"/>
            </w:tcBorders>
          </w:tcPr>
          <w:p w:rsidR="008C3DC3" w:rsidRDefault="000E32FB">
            <w:pPr>
              <w:pStyle w:val="TableParagraph"/>
              <w:spacing w:before="8" w:line="273" w:lineRule="auto"/>
              <w:ind w:left="23" w:right="18"/>
              <w:rPr>
                <w:sz w:val="15"/>
              </w:rPr>
            </w:pPr>
            <w:r>
              <w:rPr>
                <w:w w:val="105"/>
                <w:sz w:val="15"/>
              </w:rPr>
              <w:t>Construction Managers Performance and Payment Bond (amount based on estimated construction</w:t>
            </w:r>
          </w:p>
          <w:p w:rsidR="008C3DC3" w:rsidRDefault="000E32FB">
            <w:pPr>
              <w:pStyle w:val="TableParagraph"/>
              <w:spacing w:line="161" w:lineRule="exact"/>
              <w:ind w:left="23"/>
              <w:rPr>
                <w:sz w:val="15"/>
              </w:rPr>
            </w:pPr>
            <w:r>
              <w:rPr>
                <w:w w:val="105"/>
                <w:sz w:val="15"/>
              </w:rPr>
              <w:t>cost)</w:t>
            </w:r>
          </w:p>
        </w:tc>
        <w:tc>
          <w:tcPr>
            <w:tcW w:w="1321" w:type="dxa"/>
            <w:tcBorders>
              <w:top w:val="single" w:sz="12" w:space="0" w:color="000000" w:themeColor="text1"/>
            </w:tcBorders>
          </w:tcPr>
          <w:p w:rsidR="008C3DC3" w:rsidRDefault="008C3DC3">
            <w:pPr>
              <w:pStyle w:val="TableParagraph"/>
              <w:rPr>
                <w:rFonts w:ascii="Times New Roman"/>
                <w:sz w:val="14"/>
              </w:rPr>
            </w:pPr>
          </w:p>
        </w:tc>
        <w:tc>
          <w:tcPr>
            <w:tcW w:w="1529" w:type="dxa"/>
            <w:tcBorders>
              <w:top w:val="single" w:sz="12" w:space="0" w:color="000000" w:themeColor="text1"/>
            </w:tcBorders>
          </w:tcPr>
          <w:p w:rsidR="008C3DC3" w:rsidRDefault="008C3DC3">
            <w:pPr>
              <w:pStyle w:val="TableParagraph"/>
              <w:rPr>
                <w:rFonts w:ascii="Times New Roman"/>
                <w:sz w:val="14"/>
              </w:rPr>
            </w:pPr>
          </w:p>
        </w:tc>
        <w:tc>
          <w:tcPr>
            <w:tcW w:w="1550" w:type="dxa"/>
            <w:tcBorders>
              <w:top w:val="single" w:sz="12" w:space="0" w:color="000000" w:themeColor="text1"/>
            </w:tcBorders>
          </w:tcPr>
          <w:p w:rsidR="008C3DC3" w:rsidRDefault="008C3DC3">
            <w:pPr>
              <w:pStyle w:val="TableParagraph"/>
              <w:rPr>
                <w:rFonts w:ascii="Times New Roman"/>
                <w:sz w:val="14"/>
              </w:rPr>
            </w:pPr>
          </w:p>
        </w:tc>
        <w:tc>
          <w:tcPr>
            <w:tcW w:w="1529" w:type="dxa"/>
            <w:tcBorders>
              <w:top w:val="single" w:sz="12" w:space="0" w:color="000000" w:themeColor="text1"/>
            </w:tcBorders>
          </w:tcPr>
          <w:p w:rsidR="008C3DC3" w:rsidRDefault="008C3DC3">
            <w:pPr>
              <w:pStyle w:val="TableParagraph"/>
              <w:rPr>
                <w:rFonts w:ascii="Arial"/>
                <w:b/>
                <w:sz w:val="16"/>
              </w:rPr>
            </w:pPr>
          </w:p>
          <w:p w:rsidR="008C3DC3" w:rsidRDefault="008C3DC3">
            <w:pPr>
              <w:pStyle w:val="TableParagraph"/>
              <w:spacing w:before="10"/>
              <w:rPr>
                <w:rFonts w:ascii="Arial"/>
                <w:b/>
                <w:sz w:val="20"/>
              </w:rPr>
            </w:pPr>
          </w:p>
          <w:p w:rsidR="008C3DC3" w:rsidRDefault="000E32FB">
            <w:pPr>
              <w:pStyle w:val="TableParagraph"/>
              <w:spacing w:line="162" w:lineRule="exact"/>
              <w:ind w:left="10"/>
              <w:jc w:val="center"/>
              <w:rPr>
                <w:b/>
                <w:sz w:val="15"/>
              </w:rPr>
            </w:pPr>
            <w:r>
              <w:rPr>
                <w:b/>
                <w:w w:val="104"/>
                <w:sz w:val="15"/>
              </w:rPr>
              <w:t>X</w:t>
            </w:r>
          </w:p>
        </w:tc>
        <w:tc>
          <w:tcPr>
            <w:tcW w:w="666" w:type="dxa"/>
            <w:tcBorders>
              <w:top w:val="single" w:sz="12" w:space="0" w:color="000000" w:themeColor="text1"/>
            </w:tcBorders>
          </w:tcPr>
          <w:p w:rsidR="008C3DC3" w:rsidRDefault="008C3DC3">
            <w:pPr>
              <w:pStyle w:val="TableParagraph"/>
              <w:rPr>
                <w:rFonts w:ascii="Times New Roman"/>
                <w:sz w:val="14"/>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Temporary Fencing (including protection of</w:t>
            </w:r>
          </w:p>
          <w:p w:rsidR="008C3DC3" w:rsidRDefault="000E32FB">
            <w:pPr>
              <w:pStyle w:val="TableParagraph"/>
              <w:spacing w:before="24" w:line="162" w:lineRule="exact"/>
              <w:ind w:left="23"/>
              <w:rPr>
                <w:sz w:val="15"/>
              </w:rPr>
            </w:pPr>
            <w:proofErr w:type="gramStart"/>
            <w:r>
              <w:rPr>
                <w:w w:val="105"/>
                <w:sz w:val="15"/>
              </w:rPr>
              <w:t>existing</w:t>
            </w:r>
            <w:proofErr w:type="gramEnd"/>
            <w:r>
              <w:rPr>
                <w:w w:val="105"/>
                <w:sz w:val="15"/>
              </w:rPr>
              <w:t xml:space="preserve"> trees, shrubs, etc.)</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Arial"/>
                <w:b/>
                <w:sz w:val="19"/>
              </w:rPr>
            </w:pPr>
          </w:p>
          <w:p w:rsidR="008C3DC3" w:rsidRDefault="000E32FB">
            <w:pPr>
              <w:pStyle w:val="TableParagraph"/>
              <w:spacing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Safety barricades and traffic control</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Erosion control or storm drainage management</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Mud tracking mitigation and control</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Project identification signage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rsidP="120B17EE">
            <w:pPr>
              <w:pStyle w:val="TableParagraph"/>
              <w:jc w:val="center"/>
              <w:rPr>
                <w:b/>
                <w:bCs/>
                <w:sz w:val="15"/>
                <w:szCs w:val="15"/>
              </w:rPr>
            </w:pPr>
          </w:p>
        </w:tc>
        <w:tc>
          <w:tcPr>
            <w:tcW w:w="1529" w:type="dxa"/>
          </w:tcPr>
          <w:p w:rsidR="008C3DC3" w:rsidRDefault="0E664201" w:rsidP="120B17EE">
            <w:pPr>
              <w:pStyle w:val="TableParagraph"/>
              <w:spacing w:before="11" w:line="162" w:lineRule="exact"/>
              <w:ind w:left="10"/>
              <w:jc w:val="center"/>
              <w:rPr>
                <w:b/>
                <w:bCs/>
                <w:sz w:val="15"/>
                <w:szCs w:val="15"/>
              </w:rPr>
            </w:pPr>
            <w:r w:rsidRPr="120B17EE">
              <w:rPr>
                <w:b/>
                <w:bCs/>
                <w:sz w:val="15"/>
                <w:szCs w:val="15"/>
              </w:rPr>
              <w:t>X</w:t>
            </w:r>
          </w:p>
        </w:tc>
        <w:tc>
          <w:tcPr>
            <w:tcW w:w="666" w:type="dxa"/>
          </w:tcPr>
          <w:p w:rsidR="008C3DC3" w:rsidRDefault="008C3DC3">
            <w:pPr>
              <w:pStyle w:val="TableParagraph"/>
              <w:spacing w:before="11" w:line="162" w:lineRule="exact"/>
              <w:ind w:right="270"/>
              <w:jc w:val="right"/>
              <w:rPr>
                <w:b/>
                <w:sz w:val="15"/>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Project safety signage</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2"/>
        </w:trPr>
        <w:tc>
          <w:tcPr>
            <w:tcW w:w="3318" w:type="dxa"/>
          </w:tcPr>
          <w:p w:rsidR="008C3DC3" w:rsidRDefault="000E32FB">
            <w:pPr>
              <w:pStyle w:val="TableParagraph"/>
              <w:spacing w:before="11" w:line="162" w:lineRule="exact"/>
              <w:ind w:left="23"/>
              <w:rPr>
                <w:sz w:val="15"/>
              </w:rPr>
            </w:pPr>
            <w:r>
              <w:rPr>
                <w:w w:val="105"/>
                <w:sz w:val="15"/>
              </w:rPr>
              <w:t>Security access for workers and watchmen services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Temporary access roads and field office parking</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Temporary staging and storage areas and facilities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Material handling and personnel hoisting systems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Temporary utilities - power, water, steam, gas,</w:t>
            </w:r>
          </w:p>
          <w:p w:rsidR="008C3DC3" w:rsidRDefault="000E32FB">
            <w:pPr>
              <w:pStyle w:val="TableParagraph"/>
              <w:spacing w:before="24" w:line="162" w:lineRule="exact"/>
              <w:ind w:left="23"/>
              <w:rPr>
                <w:sz w:val="15"/>
              </w:rPr>
            </w:pPr>
            <w:r>
              <w:rPr>
                <w:w w:val="105"/>
                <w:sz w:val="15"/>
              </w:rPr>
              <w:t>communication systems</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9"/>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Jobsite Restrooms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Temporary stairs and ladders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Scaffolding used by multiple trades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2"/>
        </w:trPr>
        <w:tc>
          <w:tcPr>
            <w:tcW w:w="3318" w:type="dxa"/>
          </w:tcPr>
          <w:p w:rsidR="008C3DC3" w:rsidRDefault="000E32FB">
            <w:pPr>
              <w:pStyle w:val="TableParagraph"/>
              <w:spacing w:before="11" w:line="162" w:lineRule="exact"/>
              <w:ind w:left="23"/>
              <w:rPr>
                <w:sz w:val="15"/>
              </w:rPr>
            </w:pPr>
            <w:r>
              <w:rPr>
                <w:w w:val="105"/>
                <w:sz w:val="15"/>
              </w:rPr>
              <w:t>Temporary protection and enclosures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Temporary heating, cooling, humidity control</w:t>
            </w:r>
          </w:p>
          <w:p w:rsidR="008C3DC3" w:rsidRDefault="000E32FB">
            <w:pPr>
              <w:pStyle w:val="TableParagraph"/>
              <w:spacing w:before="24" w:line="162" w:lineRule="exact"/>
              <w:ind w:left="23"/>
              <w:rPr>
                <w:sz w:val="15"/>
              </w:rPr>
            </w:pPr>
            <w:r>
              <w:rPr>
                <w:w w:val="105"/>
                <w:sz w:val="15"/>
              </w:rPr>
              <w:t>equipment</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9"/>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Dumpsters, trash cutes, trash removal services,</w:t>
            </w:r>
          </w:p>
          <w:p w:rsidR="008C3DC3" w:rsidRDefault="000E32FB">
            <w:pPr>
              <w:pStyle w:val="TableParagraph"/>
              <w:spacing w:before="24" w:line="162" w:lineRule="exact"/>
              <w:ind w:left="23"/>
              <w:rPr>
                <w:sz w:val="15"/>
              </w:rPr>
            </w:pPr>
            <w:r>
              <w:rPr>
                <w:w w:val="105"/>
                <w:sz w:val="15"/>
              </w:rPr>
              <w:t>etc.</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Arial"/>
                <w:b/>
                <w:sz w:val="19"/>
              </w:rPr>
            </w:pPr>
          </w:p>
          <w:p w:rsidR="008C3DC3" w:rsidRDefault="000E32FB">
            <w:pPr>
              <w:pStyle w:val="TableParagraph"/>
              <w:spacing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4"/>
              </w:rPr>
            </w:pP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General cleanup</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Final Cleaning</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Dust Control</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Snow Removal</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0E32FB">
            <w:pPr>
              <w:pStyle w:val="TableParagraph"/>
              <w:spacing w:before="11" w:line="162" w:lineRule="exact"/>
              <w:ind w:left="11"/>
              <w:jc w:val="center"/>
              <w:rPr>
                <w:b/>
                <w:sz w:val="15"/>
              </w:rPr>
            </w:pPr>
            <w:r>
              <w:rPr>
                <w:b/>
                <w:w w:val="104"/>
                <w:sz w:val="15"/>
              </w:rPr>
              <w:t>X</w:t>
            </w:r>
          </w:p>
        </w:tc>
        <w:tc>
          <w:tcPr>
            <w:tcW w:w="1529" w:type="dxa"/>
          </w:tcPr>
          <w:p w:rsidR="008C3DC3" w:rsidRDefault="008C3DC3">
            <w:pPr>
              <w:pStyle w:val="TableParagraph"/>
              <w:rPr>
                <w:rFonts w:ascii="Times New Roman"/>
                <w:sz w:val="12"/>
              </w:rPr>
            </w:pPr>
          </w:p>
        </w:tc>
        <w:tc>
          <w:tcPr>
            <w:tcW w:w="666" w:type="dxa"/>
          </w:tcPr>
          <w:p w:rsidR="008C3DC3" w:rsidRDefault="008C3DC3">
            <w:pPr>
              <w:pStyle w:val="TableParagraph"/>
              <w:rPr>
                <w:rFonts w:ascii="Times New Roman"/>
                <w:sz w:val="12"/>
              </w:rPr>
            </w:pPr>
          </w:p>
        </w:tc>
      </w:tr>
      <w:tr w:rsidR="008C3DC3" w:rsidTr="120B17EE">
        <w:trPr>
          <w:trHeight w:val="192"/>
        </w:trPr>
        <w:tc>
          <w:tcPr>
            <w:tcW w:w="3318" w:type="dxa"/>
          </w:tcPr>
          <w:p w:rsidR="008C3DC3" w:rsidRDefault="000E32FB">
            <w:pPr>
              <w:pStyle w:val="TableParagraph"/>
              <w:spacing w:before="11" w:line="162" w:lineRule="exact"/>
              <w:ind w:left="23"/>
              <w:rPr>
                <w:sz w:val="15"/>
              </w:rPr>
            </w:pPr>
            <w:r>
              <w:rPr>
                <w:w w:val="105"/>
                <w:sz w:val="15"/>
              </w:rPr>
              <w:t>Dewatering Well points, headers and pumps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Incidental construction work</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r w:rsidR="008C3DC3" w:rsidTr="120B17EE">
        <w:trPr>
          <w:trHeight w:val="401"/>
        </w:trPr>
        <w:tc>
          <w:tcPr>
            <w:tcW w:w="3318" w:type="dxa"/>
          </w:tcPr>
          <w:p w:rsidR="008C3DC3" w:rsidRDefault="000E32FB">
            <w:pPr>
              <w:pStyle w:val="TableParagraph"/>
              <w:spacing w:before="11"/>
              <w:ind w:left="23"/>
              <w:rPr>
                <w:sz w:val="15"/>
              </w:rPr>
            </w:pPr>
            <w:r>
              <w:rPr>
                <w:w w:val="105"/>
                <w:sz w:val="15"/>
              </w:rPr>
              <w:t>Equipment - cranes, hoists, lifts, generators,</w:t>
            </w:r>
          </w:p>
          <w:p w:rsidR="008C3DC3" w:rsidRDefault="000E32FB">
            <w:pPr>
              <w:pStyle w:val="TableParagraph"/>
              <w:spacing w:before="24" w:line="162" w:lineRule="exact"/>
              <w:ind w:left="23"/>
              <w:rPr>
                <w:sz w:val="15"/>
              </w:rPr>
            </w:pPr>
            <w:r>
              <w:rPr>
                <w:w w:val="105"/>
                <w:sz w:val="15"/>
              </w:rPr>
              <w:t>conveying equipment, etc.</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9"/>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rsidTr="120B17EE">
        <w:trPr>
          <w:trHeight w:val="193"/>
        </w:trPr>
        <w:tc>
          <w:tcPr>
            <w:tcW w:w="3318" w:type="dxa"/>
          </w:tcPr>
          <w:p w:rsidR="008C3DC3" w:rsidRDefault="000E32FB">
            <w:pPr>
              <w:pStyle w:val="TableParagraph"/>
              <w:spacing w:before="11" w:line="162" w:lineRule="exact"/>
              <w:ind w:left="23"/>
              <w:rPr>
                <w:sz w:val="15"/>
              </w:rPr>
            </w:pPr>
            <w:r>
              <w:rPr>
                <w:w w:val="105"/>
                <w:sz w:val="15"/>
              </w:rPr>
              <w:t>Surveying and layout services</w:t>
            </w:r>
          </w:p>
        </w:tc>
        <w:tc>
          <w:tcPr>
            <w:tcW w:w="1321" w:type="dxa"/>
          </w:tcPr>
          <w:p w:rsidR="008C3DC3" w:rsidRDefault="008C3DC3">
            <w:pPr>
              <w:pStyle w:val="TableParagraph"/>
              <w:rPr>
                <w:rFonts w:ascii="Times New Roman"/>
                <w:sz w:val="12"/>
              </w:rPr>
            </w:pPr>
          </w:p>
        </w:tc>
        <w:tc>
          <w:tcPr>
            <w:tcW w:w="1529" w:type="dxa"/>
          </w:tcPr>
          <w:p w:rsidR="008C3DC3" w:rsidRDefault="008C3DC3">
            <w:pPr>
              <w:pStyle w:val="TableParagraph"/>
              <w:rPr>
                <w:rFonts w:ascii="Times New Roman"/>
                <w:sz w:val="12"/>
              </w:rPr>
            </w:pPr>
          </w:p>
        </w:tc>
        <w:tc>
          <w:tcPr>
            <w:tcW w:w="1550" w:type="dxa"/>
          </w:tcPr>
          <w:p w:rsidR="008C3DC3" w:rsidRDefault="008C3DC3">
            <w:pPr>
              <w:pStyle w:val="TableParagraph"/>
              <w:rPr>
                <w:rFonts w:ascii="Times New Roman"/>
                <w:sz w:val="12"/>
              </w:rPr>
            </w:pPr>
          </w:p>
        </w:tc>
        <w:tc>
          <w:tcPr>
            <w:tcW w:w="1529" w:type="dxa"/>
          </w:tcPr>
          <w:p w:rsidR="008C3DC3" w:rsidRDefault="000E32FB">
            <w:pPr>
              <w:pStyle w:val="TableParagraph"/>
              <w:spacing w:before="11"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2"/>
              </w:rPr>
            </w:pPr>
          </w:p>
        </w:tc>
      </w:tr>
    </w:tbl>
    <w:p w:rsidR="008C3DC3" w:rsidRDefault="008C3DC3">
      <w:pPr>
        <w:rPr>
          <w:rFonts w:ascii="Times New Roman"/>
          <w:sz w:val="12"/>
        </w:rPr>
        <w:sectPr w:rsidR="008C3DC3" w:rsidSect="000E32FB">
          <w:pgSz w:w="12240" w:h="15840" w:code="1"/>
          <w:pgMar w:top="720" w:right="1080" w:bottom="1440" w:left="1080" w:header="0" w:footer="864" w:gutter="0"/>
          <w:cols w:space="720"/>
          <w:docGrid w:linePitch="299"/>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8"/>
        <w:gridCol w:w="1321"/>
        <w:gridCol w:w="1529"/>
        <w:gridCol w:w="1550"/>
        <w:gridCol w:w="1529"/>
        <w:gridCol w:w="666"/>
      </w:tblGrid>
      <w:tr w:rsidR="008C3DC3">
        <w:trPr>
          <w:trHeight w:val="802"/>
        </w:trPr>
        <w:tc>
          <w:tcPr>
            <w:tcW w:w="3318" w:type="dxa"/>
            <w:tcBorders>
              <w:bottom w:val="single" w:sz="12" w:space="0" w:color="000000"/>
            </w:tcBorders>
          </w:tcPr>
          <w:p w:rsidR="008C3DC3" w:rsidRDefault="008C3DC3">
            <w:pPr>
              <w:pStyle w:val="TableParagraph"/>
              <w:rPr>
                <w:rFonts w:ascii="Times New Roman"/>
                <w:sz w:val="14"/>
              </w:rPr>
            </w:pPr>
          </w:p>
        </w:tc>
        <w:tc>
          <w:tcPr>
            <w:tcW w:w="1321" w:type="dxa"/>
            <w:tcBorders>
              <w:bottom w:val="single" w:sz="12" w:space="0" w:color="000000"/>
            </w:tcBorders>
          </w:tcPr>
          <w:p w:rsidR="008C3DC3" w:rsidRDefault="008C3DC3">
            <w:pPr>
              <w:pStyle w:val="TableParagraph"/>
              <w:spacing w:before="8"/>
              <w:rPr>
                <w:rFonts w:ascii="Arial"/>
                <w:b/>
                <w:sz w:val="15"/>
              </w:rPr>
            </w:pPr>
          </w:p>
          <w:p w:rsidR="008C3DC3" w:rsidRDefault="000E32FB">
            <w:pPr>
              <w:pStyle w:val="TableParagraph"/>
              <w:spacing w:line="200" w:lineRule="atLeast"/>
              <w:ind w:left="64" w:right="51" w:hanging="2"/>
              <w:jc w:val="center"/>
              <w:rPr>
                <w:b/>
                <w:sz w:val="15"/>
              </w:rPr>
            </w:pPr>
            <w:r>
              <w:rPr>
                <w:b/>
                <w:w w:val="105"/>
                <w:sz w:val="15"/>
              </w:rPr>
              <w:t>Fee (included in cost</w:t>
            </w:r>
            <w:r>
              <w:rPr>
                <w:b/>
                <w:spacing w:val="-30"/>
                <w:w w:val="105"/>
                <w:sz w:val="15"/>
              </w:rPr>
              <w:t xml:space="preserve"> </w:t>
            </w:r>
            <w:r>
              <w:rPr>
                <w:b/>
                <w:w w:val="105"/>
                <w:sz w:val="15"/>
              </w:rPr>
              <w:t xml:space="preserve">proposal </w:t>
            </w:r>
            <w:r>
              <w:rPr>
                <w:b/>
                <w:spacing w:val="-3"/>
                <w:w w:val="105"/>
                <w:sz w:val="15"/>
              </w:rPr>
              <w:t xml:space="preserve">item </w:t>
            </w:r>
            <w:r>
              <w:rPr>
                <w:b/>
                <w:spacing w:val="-7"/>
                <w:w w:val="105"/>
                <w:sz w:val="15"/>
              </w:rPr>
              <w:t>#1)</w:t>
            </w:r>
          </w:p>
        </w:tc>
        <w:tc>
          <w:tcPr>
            <w:tcW w:w="1529" w:type="dxa"/>
            <w:tcBorders>
              <w:bottom w:val="single" w:sz="12" w:space="0" w:color="000000"/>
            </w:tcBorders>
          </w:tcPr>
          <w:p w:rsidR="008C3DC3" w:rsidRDefault="000E32FB">
            <w:pPr>
              <w:pStyle w:val="TableParagraph"/>
              <w:spacing w:line="173" w:lineRule="exact"/>
              <w:ind w:left="231"/>
              <w:rPr>
                <w:b/>
                <w:sz w:val="15"/>
              </w:rPr>
            </w:pPr>
            <w:r>
              <w:rPr>
                <w:b/>
                <w:w w:val="105"/>
                <w:sz w:val="15"/>
              </w:rPr>
              <w:t>Pre-construction</w:t>
            </w:r>
          </w:p>
          <w:p w:rsidR="008C3DC3" w:rsidRDefault="000E32FB">
            <w:pPr>
              <w:pStyle w:val="TableParagraph"/>
              <w:spacing w:before="7" w:line="200" w:lineRule="atLeast"/>
              <w:ind w:left="199" w:right="192" w:hanging="2"/>
              <w:jc w:val="center"/>
              <w:rPr>
                <w:b/>
                <w:sz w:val="15"/>
              </w:rPr>
            </w:pPr>
            <w:r>
              <w:rPr>
                <w:b/>
                <w:w w:val="105"/>
                <w:sz w:val="15"/>
              </w:rPr>
              <w:t>phase service (included in cost proposal item</w:t>
            </w:r>
            <w:r>
              <w:rPr>
                <w:b/>
                <w:spacing w:val="-27"/>
                <w:w w:val="105"/>
                <w:sz w:val="15"/>
              </w:rPr>
              <w:t xml:space="preserve"> </w:t>
            </w:r>
            <w:r>
              <w:rPr>
                <w:b/>
                <w:spacing w:val="-9"/>
                <w:w w:val="105"/>
                <w:sz w:val="15"/>
              </w:rPr>
              <w:t>#2)</w:t>
            </w:r>
          </w:p>
        </w:tc>
        <w:tc>
          <w:tcPr>
            <w:tcW w:w="1550" w:type="dxa"/>
            <w:tcBorders>
              <w:bottom w:val="single" w:sz="12" w:space="0" w:color="000000"/>
            </w:tcBorders>
          </w:tcPr>
          <w:p w:rsidR="008C3DC3" w:rsidRDefault="008C3DC3">
            <w:pPr>
              <w:pStyle w:val="TableParagraph"/>
              <w:spacing w:before="8"/>
              <w:rPr>
                <w:rFonts w:ascii="Arial"/>
                <w:b/>
                <w:sz w:val="15"/>
              </w:rPr>
            </w:pPr>
          </w:p>
          <w:p w:rsidR="008C3DC3" w:rsidRDefault="000E32FB">
            <w:pPr>
              <w:pStyle w:val="TableParagraph"/>
              <w:spacing w:line="200" w:lineRule="atLeast"/>
              <w:ind w:left="64" w:right="57" w:firstLine="9"/>
              <w:jc w:val="center"/>
              <w:rPr>
                <w:b/>
                <w:sz w:val="15"/>
              </w:rPr>
            </w:pPr>
            <w:r>
              <w:rPr>
                <w:b/>
                <w:w w:val="105"/>
                <w:sz w:val="15"/>
              </w:rPr>
              <w:t>Construction Phase Services (Included in cost</w:t>
            </w:r>
            <w:r>
              <w:rPr>
                <w:b/>
                <w:spacing w:val="-15"/>
                <w:w w:val="105"/>
                <w:sz w:val="15"/>
              </w:rPr>
              <w:t xml:space="preserve"> </w:t>
            </w:r>
            <w:r>
              <w:rPr>
                <w:b/>
                <w:w w:val="105"/>
                <w:sz w:val="15"/>
              </w:rPr>
              <w:t>proposal</w:t>
            </w:r>
            <w:r>
              <w:rPr>
                <w:b/>
                <w:spacing w:val="-11"/>
                <w:w w:val="105"/>
                <w:sz w:val="15"/>
              </w:rPr>
              <w:t xml:space="preserve"> </w:t>
            </w:r>
            <w:r>
              <w:rPr>
                <w:b/>
                <w:w w:val="105"/>
                <w:sz w:val="15"/>
              </w:rPr>
              <w:t>item</w:t>
            </w:r>
            <w:r>
              <w:rPr>
                <w:b/>
                <w:spacing w:val="-14"/>
                <w:w w:val="105"/>
                <w:sz w:val="15"/>
              </w:rPr>
              <w:t xml:space="preserve"> </w:t>
            </w:r>
            <w:r>
              <w:rPr>
                <w:b/>
                <w:spacing w:val="-4"/>
                <w:w w:val="105"/>
                <w:sz w:val="15"/>
              </w:rPr>
              <w:t>#3)</w:t>
            </w:r>
          </w:p>
        </w:tc>
        <w:tc>
          <w:tcPr>
            <w:tcW w:w="1529" w:type="dxa"/>
            <w:tcBorders>
              <w:bottom w:val="single" w:sz="12" w:space="0" w:color="000000"/>
            </w:tcBorders>
          </w:tcPr>
          <w:p w:rsidR="008C3DC3" w:rsidRDefault="000E32FB">
            <w:pPr>
              <w:pStyle w:val="TableParagraph"/>
              <w:spacing w:line="173" w:lineRule="exact"/>
              <w:ind w:left="22"/>
              <w:rPr>
                <w:b/>
                <w:sz w:val="15"/>
              </w:rPr>
            </w:pPr>
            <w:r>
              <w:rPr>
                <w:b/>
                <w:w w:val="105"/>
                <w:sz w:val="15"/>
              </w:rPr>
              <w:t>Cost of Work</w:t>
            </w:r>
            <w:r>
              <w:rPr>
                <w:b/>
                <w:spacing w:val="-24"/>
                <w:w w:val="105"/>
                <w:sz w:val="15"/>
              </w:rPr>
              <w:t xml:space="preserve"> </w:t>
            </w:r>
            <w:r>
              <w:rPr>
                <w:b/>
                <w:w w:val="105"/>
                <w:sz w:val="15"/>
              </w:rPr>
              <w:t>(included</w:t>
            </w:r>
          </w:p>
          <w:p w:rsidR="008C3DC3" w:rsidRDefault="000E32FB">
            <w:pPr>
              <w:pStyle w:val="TableParagraph"/>
              <w:spacing w:before="7" w:line="200" w:lineRule="atLeast"/>
              <w:ind w:left="251" w:right="240" w:hanging="1"/>
              <w:jc w:val="center"/>
              <w:rPr>
                <w:b/>
                <w:sz w:val="15"/>
              </w:rPr>
            </w:pPr>
            <w:r>
              <w:rPr>
                <w:b/>
                <w:w w:val="105"/>
                <w:sz w:val="15"/>
              </w:rPr>
              <w:t>in GMP and incorporated</w:t>
            </w:r>
            <w:r>
              <w:rPr>
                <w:b/>
                <w:spacing w:val="-23"/>
                <w:w w:val="105"/>
                <w:sz w:val="15"/>
              </w:rPr>
              <w:t xml:space="preserve"> </w:t>
            </w:r>
            <w:r>
              <w:rPr>
                <w:b/>
                <w:spacing w:val="-9"/>
                <w:w w:val="105"/>
                <w:sz w:val="15"/>
              </w:rPr>
              <w:t xml:space="preserve">by </w:t>
            </w:r>
            <w:r>
              <w:rPr>
                <w:b/>
                <w:w w:val="105"/>
                <w:sz w:val="15"/>
              </w:rPr>
              <w:t>amendment)</w:t>
            </w:r>
          </w:p>
        </w:tc>
        <w:tc>
          <w:tcPr>
            <w:tcW w:w="666" w:type="dxa"/>
            <w:tcBorders>
              <w:bottom w:val="single" w:sz="12" w:space="0" w:color="000000"/>
            </w:tcBorders>
          </w:tcPr>
          <w:p w:rsidR="008C3DC3" w:rsidRDefault="008C3DC3">
            <w:pPr>
              <w:pStyle w:val="TableParagraph"/>
              <w:spacing w:before="8"/>
              <w:rPr>
                <w:rFonts w:ascii="Arial"/>
                <w:b/>
                <w:sz w:val="15"/>
              </w:rPr>
            </w:pPr>
          </w:p>
          <w:p w:rsidR="008C3DC3" w:rsidRDefault="000E32FB">
            <w:pPr>
              <w:pStyle w:val="TableParagraph"/>
              <w:spacing w:line="200" w:lineRule="atLeast"/>
              <w:ind w:left="22" w:right="20" w:firstLine="8"/>
              <w:jc w:val="center"/>
              <w:rPr>
                <w:b/>
                <w:sz w:val="15"/>
              </w:rPr>
            </w:pPr>
            <w:r>
              <w:rPr>
                <w:b/>
                <w:spacing w:val="-3"/>
                <w:w w:val="105"/>
                <w:sz w:val="15"/>
              </w:rPr>
              <w:t xml:space="preserve">By   </w:t>
            </w:r>
            <w:r>
              <w:rPr>
                <w:b/>
                <w:w w:val="105"/>
                <w:sz w:val="15"/>
              </w:rPr>
              <w:t>Owner</w:t>
            </w:r>
            <w:r>
              <w:rPr>
                <w:b/>
                <w:spacing w:val="-13"/>
                <w:w w:val="105"/>
                <w:sz w:val="15"/>
              </w:rPr>
              <w:t xml:space="preserve"> </w:t>
            </w:r>
            <w:r>
              <w:rPr>
                <w:b/>
                <w:spacing w:val="-12"/>
                <w:w w:val="105"/>
                <w:sz w:val="15"/>
              </w:rPr>
              <w:t xml:space="preserve">or </w:t>
            </w:r>
            <w:r>
              <w:rPr>
                <w:b/>
                <w:w w:val="105"/>
                <w:sz w:val="15"/>
              </w:rPr>
              <w:t>Others</w:t>
            </w:r>
          </w:p>
        </w:tc>
      </w:tr>
      <w:tr w:rsidR="008C3DC3">
        <w:trPr>
          <w:trHeight w:val="188"/>
        </w:trPr>
        <w:tc>
          <w:tcPr>
            <w:tcW w:w="9913" w:type="dxa"/>
            <w:gridSpan w:val="6"/>
            <w:tcBorders>
              <w:top w:val="single" w:sz="12" w:space="0" w:color="000000"/>
              <w:bottom w:val="single" w:sz="12" w:space="0" w:color="000000"/>
              <w:right w:val="single" w:sz="12" w:space="0" w:color="000000"/>
            </w:tcBorders>
          </w:tcPr>
          <w:p w:rsidR="008C3DC3" w:rsidRDefault="000E32FB">
            <w:pPr>
              <w:pStyle w:val="TableParagraph"/>
              <w:spacing w:before="8" w:line="160" w:lineRule="exact"/>
              <w:ind w:left="23"/>
              <w:rPr>
                <w:b/>
                <w:sz w:val="15"/>
              </w:rPr>
            </w:pPr>
            <w:r>
              <w:rPr>
                <w:b/>
                <w:w w:val="105"/>
                <w:sz w:val="15"/>
              </w:rPr>
              <w:t>Costs of Construction and Other Costs</w:t>
            </w:r>
          </w:p>
        </w:tc>
      </w:tr>
      <w:tr w:rsidR="008C3DC3">
        <w:trPr>
          <w:trHeight w:val="190"/>
        </w:trPr>
        <w:tc>
          <w:tcPr>
            <w:tcW w:w="3318" w:type="dxa"/>
            <w:tcBorders>
              <w:top w:val="single" w:sz="12" w:space="0" w:color="000000"/>
            </w:tcBorders>
          </w:tcPr>
          <w:p w:rsidR="008C3DC3" w:rsidRDefault="000E32FB">
            <w:pPr>
              <w:pStyle w:val="TableParagraph"/>
              <w:spacing w:before="8" w:line="162" w:lineRule="exact"/>
              <w:ind w:left="23"/>
              <w:rPr>
                <w:sz w:val="15"/>
              </w:rPr>
            </w:pPr>
            <w:r>
              <w:rPr>
                <w:w w:val="105"/>
                <w:sz w:val="15"/>
              </w:rPr>
              <w:t>Construction Manager Overhead and Profit</w:t>
            </w:r>
          </w:p>
        </w:tc>
        <w:tc>
          <w:tcPr>
            <w:tcW w:w="1321" w:type="dxa"/>
            <w:tcBorders>
              <w:top w:val="single" w:sz="12" w:space="0" w:color="000000"/>
            </w:tcBorders>
          </w:tcPr>
          <w:p w:rsidR="008C3DC3" w:rsidRDefault="000E32FB">
            <w:pPr>
              <w:pStyle w:val="TableParagraph"/>
              <w:spacing w:before="8" w:line="162" w:lineRule="exact"/>
              <w:ind w:left="12"/>
              <w:jc w:val="center"/>
              <w:rPr>
                <w:b/>
                <w:sz w:val="15"/>
              </w:rPr>
            </w:pPr>
            <w:r>
              <w:rPr>
                <w:b/>
                <w:w w:val="104"/>
                <w:sz w:val="15"/>
              </w:rPr>
              <w:t>X</w:t>
            </w:r>
          </w:p>
        </w:tc>
        <w:tc>
          <w:tcPr>
            <w:tcW w:w="1529" w:type="dxa"/>
            <w:tcBorders>
              <w:top w:val="single" w:sz="12" w:space="0" w:color="000000"/>
            </w:tcBorders>
          </w:tcPr>
          <w:p w:rsidR="008C3DC3" w:rsidRDefault="008C3DC3">
            <w:pPr>
              <w:pStyle w:val="TableParagraph"/>
              <w:rPr>
                <w:rFonts w:ascii="Times New Roman"/>
                <w:sz w:val="12"/>
              </w:rPr>
            </w:pPr>
          </w:p>
        </w:tc>
        <w:tc>
          <w:tcPr>
            <w:tcW w:w="1550" w:type="dxa"/>
            <w:tcBorders>
              <w:top w:val="single" w:sz="12" w:space="0" w:color="000000"/>
            </w:tcBorders>
          </w:tcPr>
          <w:p w:rsidR="008C3DC3" w:rsidRDefault="008C3DC3">
            <w:pPr>
              <w:pStyle w:val="TableParagraph"/>
              <w:rPr>
                <w:rFonts w:ascii="Times New Roman"/>
                <w:sz w:val="12"/>
              </w:rPr>
            </w:pPr>
          </w:p>
        </w:tc>
        <w:tc>
          <w:tcPr>
            <w:tcW w:w="1529" w:type="dxa"/>
            <w:tcBorders>
              <w:top w:val="single" w:sz="12" w:space="0" w:color="000000"/>
            </w:tcBorders>
          </w:tcPr>
          <w:p w:rsidR="008C3DC3" w:rsidRDefault="008C3DC3">
            <w:pPr>
              <w:pStyle w:val="TableParagraph"/>
              <w:rPr>
                <w:rFonts w:ascii="Times New Roman"/>
                <w:sz w:val="12"/>
              </w:rPr>
            </w:pPr>
          </w:p>
        </w:tc>
        <w:tc>
          <w:tcPr>
            <w:tcW w:w="666" w:type="dxa"/>
            <w:tcBorders>
              <w:top w:val="single" w:sz="12" w:space="0" w:color="000000"/>
            </w:tcBorders>
          </w:tcPr>
          <w:p w:rsidR="008C3DC3" w:rsidRDefault="008C3DC3">
            <w:pPr>
              <w:pStyle w:val="TableParagraph"/>
              <w:rPr>
                <w:rFonts w:ascii="Times New Roman"/>
                <w:sz w:val="12"/>
              </w:rPr>
            </w:pPr>
          </w:p>
        </w:tc>
      </w:tr>
      <w:tr w:rsidR="008C3DC3">
        <w:trPr>
          <w:trHeight w:val="607"/>
        </w:trPr>
        <w:tc>
          <w:tcPr>
            <w:tcW w:w="3318" w:type="dxa"/>
          </w:tcPr>
          <w:p w:rsidR="008C3DC3" w:rsidRDefault="000E32FB">
            <w:pPr>
              <w:pStyle w:val="TableParagraph"/>
              <w:spacing w:before="10" w:line="271" w:lineRule="auto"/>
              <w:ind w:left="23"/>
              <w:rPr>
                <w:sz w:val="15"/>
              </w:rPr>
            </w:pPr>
            <w:r>
              <w:rPr>
                <w:w w:val="105"/>
                <w:sz w:val="15"/>
              </w:rPr>
              <w:t>Wages paid for labor in the direct employ of the Construction Manager not included above for self-</w:t>
            </w:r>
          </w:p>
          <w:p w:rsidR="008C3DC3" w:rsidRDefault="000E32FB">
            <w:pPr>
              <w:pStyle w:val="TableParagraph"/>
              <w:spacing w:before="2" w:line="162" w:lineRule="exact"/>
              <w:ind w:left="23"/>
              <w:rPr>
                <w:sz w:val="15"/>
              </w:rPr>
            </w:pPr>
            <w:r>
              <w:rPr>
                <w:w w:val="105"/>
                <w:sz w:val="15"/>
              </w:rPr>
              <w:t>performed portions of the Work</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6"/>
              </w:rPr>
            </w:pPr>
          </w:p>
          <w:p w:rsidR="008C3DC3" w:rsidRDefault="008C3DC3">
            <w:pPr>
              <w:pStyle w:val="TableParagraph"/>
              <w:rPr>
                <w:rFonts w:ascii="Arial"/>
                <w:b/>
                <w:sz w:val="21"/>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trPr>
          <w:trHeight w:val="400"/>
        </w:trPr>
        <w:tc>
          <w:tcPr>
            <w:tcW w:w="3318" w:type="dxa"/>
          </w:tcPr>
          <w:p w:rsidR="008C3DC3" w:rsidRDefault="000E32FB">
            <w:pPr>
              <w:pStyle w:val="TableParagraph"/>
              <w:spacing w:before="10"/>
              <w:ind w:left="23"/>
              <w:rPr>
                <w:sz w:val="15"/>
              </w:rPr>
            </w:pPr>
            <w:r>
              <w:rPr>
                <w:w w:val="105"/>
                <w:sz w:val="15"/>
              </w:rPr>
              <w:t>Cost of all materials, supplies and equipment</w:t>
            </w:r>
          </w:p>
          <w:p w:rsidR="008C3DC3" w:rsidRDefault="000E32FB">
            <w:pPr>
              <w:pStyle w:val="TableParagraph"/>
              <w:spacing w:before="25" w:line="162" w:lineRule="exact"/>
              <w:ind w:left="23"/>
              <w:rPr>
                <w:sz w:val="15"/>
              </w:rPr>
            </w:pPr>
            <w:r>
              <w:rPr>
                <w:w w:val="105"/>
                <w:sz w:val="15"/>
              </w:rPr>
              <w:t>incorporated in the Work</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spacing w:before="11"/>
              <w:rPr>
                <w:rFonts w:ascii="Arial"/>
                <w:b/>
                <w:sz w:val="18"/>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trPr>
          <w:trHeight w:val="607"/>
        </w:trPr>
        <w:tc>
          <w:tcPr>
            <w:tcW w:w="3318" w:type="dxa"/>
          </w:tcPr>
          <w:p w:rsidR="008C3DC3" w:rsidRDefault="000E32FB">
            <w:pPr>
              <w:pStyle w:val="TableParagraph"/>
              <w:spacing w:before="10" w:line="271" w:lineRule="auto"/>
              <w:ind w:left="23"/>
              <w:rPr>
                <w:sz w:val="15"/>
              </w:rPr>
            </w:pPr>
            <w:r>
              <w:rPr>
                <w:w w:val="105"/>
                <w:sz w:val="15"/>
              </w:rPr>
              <w:t>Payments to Subcontractors for work performed during the construction phase under this</w:t>
            </w:r>
          </w:p>
          <w:p w:rsidR="008C3DC3" w:rsidRDefault="000E32FB">
            <w:pPr>
              <w:pStyle w:val="TableParagraph"/>
              <w:spacing w:before="2" w:line="162" w:lineRule="exact"/>
              <w:ind w:left="23"/>
              <w:rPr>
                <w:sz w:val="15"/>
              </w:rPr>
            </w:pPr>
            <w:r>
              <w:rPr>
                <w:w w:val="105"/>
                <w:sz w:val="15"/>
              </w:rPr>
              <w:t>Agreement</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6"/>
              </w:rPr>
            </w:pPr>
          </w:p>
          <w:p w:rsidR="008C3DC3" w:rsidRDefault="008C3DC3">
            <w:pPr>
              <w:pStyle w:val="TableParagraph"/>
              <w:rPr>
                <w:rFonts w:ascii="Arial"/>
                <w:b/>
                <w:sz w:val="21"/>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trPr>
          <w:trHeight w:val="421"/>
        </w:trPr>
        <w:tc>
          <w:tcPr>
            <w:tcW w:w="3318" w:type="dxa"/>
          </w:tcPr>
          <w:p w:rsidR="008C3DC3" w:rsidRDefault="000E32FB">
            <w:pPr>
              <w:pStyle w:val="TableParagraph"/>
              <w:spacing w:before="14" w:line="200" w:lineRule="atLeast"/>
              <w:ind w:left="23"/>
              <w:rPr>
                <w:sz w:val="15"/>
              </w:rPr>
            </w:pPr>
            <w:r>
              <w:rPr>
                <w:w w:val="105"/>
                <w:sz w:val="15"/>
              </w:rPr>
              <w:t>Cost of all materials, supplies and equipment used or consumed in the performance of the Work</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spacing w:before="9"/>
              <w:rPr>
                <w:rFonts w:ascii="Arial"/>
                <w:b/>
                <w:sz w:val="20"/>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r w:rsidR="008C3DC3">
        <w:trPr>
          <w:trHeight w:val="815"/>
        </w:trPr>
        <w:tc>
          <w:tcPr>
            <w:tcW w:w="3318" w:type="dxa"/>
          </w:tcPr>
          <w:p w:rsidR="008C3DC3" w:rsidRDefault="000E32FB">
            <w:pPr>
              <w:pStyle w:val="TableParagraph"/>
              <w:spacing w:before="10" w:line="271" w:lineRule="auto"/>
              <w:ind w:left="23" w:right="16"/>
              <w:rPr>
                <w:sz w:val="15"/>
              </w:rPr>
            </w:pPr>
            <w:r>
              <w:rPr>
                <w:w w:val="105"/>
                <w:sz w:val="15"/>
              </w:rPr>
              <w:t>Other costs incurred by the Construction Manager during the execution of project construction phase and necessary to complete the Work required by</w:t>
            </w:r>
          </w:p>
          <w:p w:rsidR="008C3DC3" w:rsidRDefault="000E32FB">
            <w:pPr>
              <w:pStyle w:val="TableParagraph"/>
              <w:spacing w:before="2" w:line="162" w:lineRule="exact"/>
              <w:ind w:left="23"/>
              <w:rPr>
                <w:sz w:val="15"/>
              </w:rPr>
            </w:pPr>
            <w:proofErr w:type="gramStart"/>
            <w:r>
              <w:rPr>
                <w:w w:val="105"/>
                <w:sz w:val="15"/>
              </w:rPr>
              <w:t>the</w:t>
            </w:r>
            <w:proofErr w:type="gramEnd"/>
            <w:r>
              <w:rPr>
                <w:w w:val="105"/>
                <w:sz w:val="15"/>
              </w:rPr>
              <w:t xml:space="preserve"> Agreement.</w:t>
            </w:r>
          </w:p>
        </w:tc>
        <w:tc>
          <w:tcPr>
            <w:tcW w:w="1321" w:type="dxa"/>
          </w:tcPr>
          <w:p w:rsidR="008C3DC3" w:rsidRDefault="008C3DC3">
            <w:pPr>
              <w:pStyle w:val="TableParagraph"/>
              <w:rPr>
                <w:rFonts w:ascii="Times New Roman"/>
                <w:sz w:val="14"/>
              </w:rPr>
            </w:pPr>
          </w:p>
        </w:tc>
        <w:tc>
          <w:tcPr>
            <w:tcW w:w="1529" w:type="dxa"/>
          </w:tcPr>
          <w:p w:rsidR="008C3DC3" w:rsidRDefault="008C3DC3">
            <w:pPr>
              <w:pStyle w:val="TableParagraph"/>
              <w:rPr>
                <w:rFonts w:ascii="Times New Roman"/>
                <w:sz w:val="14"/>
              </w:rPr>
            </w:pPr>
          </w:p>
        </w:tc>
        <w:tc>
          <w:tcPr>
            <w:tcW w:w="1550" w:type="dxa"/>
          </w:tcPr>
          <w:p w:rsidR="008C3DC3" w:rsidRDefault="008C3DC3">
            <w:pPr>
              <w:pStyle w:val="TableParagraph"/>
              <w:rPr>
                <w:rFonts w:ascii="Times New Roman"/>
                <w:sz w:val="14"/>
              </w:rPr>
            </w:pPr>
          </w:p>
        </w:tc>
        <w:tc>
          <w:tcPr>
            <w:tcW w:w="1529" w:type="dxa"/>
          </w:tcPr>
          <w:p w:rsidR="008C3DC3" w:rsidRDefault="008C3DC3">
            <w:pPr>
              <w:pStyle w:val="TableParagraph"/>
              <w:rPr>
                <w:rFonts w:ascii="Arial"/>
                <w:b/>
                <w:sz w:val="16"/>
              </w:rPr>
            </w:pPr>
          </w:p>
          <w:p w:rsidR="008C3DC3" w:rsidRDefault="008C3DC3">
            <w:pPr>
              <w:pStyle w:val="TableParagraph"/>
              <w:rPr>
                <w:rFonts w:ascii="Arial"/>
                <w:b/>
                <w:sz w:val="16"/>
              </w:rPr>
            </w:pPr>
          </w:p>
          <w:p w:rsidR="008C3DC3" w:rsidRDefault="008C3DC3">
            <w:pPr>
              <w:pStyle w:val="TableParagraph"/>
              <w:spacing w:before="1"/>
              <w:rPr>
                <w:rFonts w:ascii="Arial"/>
                <w:b/>
                <w:sz w:val="23"/>
              </w:rPr>
            </w:pPr>
          </w:p>
          <w:p w:rsidR="008C3DC3" w:rsidRDefault="000E32FB">
            <w:pPr>
              <w:pStyle w:val="TableParagraph"/>
              <w:spacing w:line="162" w:lineRule="exact"/>
              <w:ind w:left="10"/>
              <w:jc w:val="center"/>
              <w:rPr>
                <w:b/>
                <w:sz w:val="15"/>
              </w:rPr>
            </w:pPr>
            <w:r>
              <w:rPr>
                <w:b/>
                <w:w w:val="104"/>
                <w:sz w:val="15"/>
              </w:rPr>
              <w:t>X</w:t>
            </w:r>
          </w:p>
        </w:tc>
        <w:tc>
          <w:tcPr>
            <w:tcW w:w="666" w:type="dxa"/>
          </w:tcPr>
          <w:p w:rsidR="008C3DC3" w:rsidRDefault="008C3DC3">
            <w:pPr>
              <w:pStyle w:val="TableParagraph"/>
              <w:rPr>
                <w:rFonts w:ascii="Times New Roman"/>
                <w:sz w:val="14"/>
              </w:rPr>
            </w:pPr>
          </w:p>
        </w:tc>
      </w:tr>
    </w:tbl>
    <w:p w:rsidR="008C3DC3" w:rsidRDefault="008C3DC3">
      <w:pPr>
        <w:pStyle w:val="BodyText"/>
      </w:pPr>
    </w:p>
    <w:p w:rsidR="008C3DC3" w:rsidRDefault="008C3DC3">
      <w:pPr>
        <w:pStyle w:val="BodyText"/>
        <w:spacing w:before="5"/>
        <w:rPr>
          <w:sz w:val="22"/>
        </w:rPr>
      </w:pPr>
    </w:p>
    <w:p w:rsidR="008C3DC3" w:rsidRDefault="000E32FB">
      <w:pPr>
        <w:pStyle w:val="BodyText"/>
        <w:ind w:left="1009" w:right="1009"/>
        <w:jc w:val="center"/>
      </w:pPr>
      <w:r>
        <w:t>END OF SECTION</w:t>
      </w:r>
    </w:p>
    <w:sectPr w:rsidR="008C3DC3" w:rsidSect="000E32FB">
      <w:pgSz w:w="12240" w:h="15840" w:code="1"/>
      <w:pgMar w:top="1440" w:right="1040" w:bottom="1120" w:left="10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1D" w:rsidRDefault="007E7E1D">
      <w:r>
        <w:separator/>
      </w:r>
    </w:p>
  </w:endnote>
  <w:endnote w:type="continuationSeparator" w:id="0">
    <w:p w:rsidR="007E7E1D" w:rsidRDefault="007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29" w:rsidRPr="007B0E97" w:rsidRDefault="00864429" w:rsidP="00864429">
    <w:pPr>
      <w:tabs>
        <w:tab w:val="right" w:pos="9900"/>
      </w:tabs>
      <w:suppressAutoHyphens/>
      <w:rPr>
        <w:rFonts w:ascii="Arial" w:hAnsi="Arial"/>
        <w:sz w:val="18"/>
        <w:szCs w:val="18"/>
      </w:rPr>
    </w:pPr>
    <w:r>
      <w:rPr>
        <w:rFonts w:ascii="Arial" w:hAnsi="Arial"/>
        <w:sz w:val="18"/>
        <w:szCs w:val="18"/>
      </w:rPr>
      <w:t>CM’S DESIGNATED SERVICES</w:t>
    </w:r>
    <w:r w:rsidR="00AF375C">
      <w:rPr>
        <w:rFonts w:ascii="Arial" w:hAnsi="Arial"/>
        <w:sz w:val="18"/>
        <w:szCs w:val="18"/>
      </w:rPr>
      <w:t xml:space="preserve"> AND</w:t>
    </w:r>
    <w:r>
      <w:rPr>
        <w:rFonts w:ascii="Arial" w:hAnsi="Arial"/>
        <w:sz w:val="18"/>
        <w:szCs w:val="18"/>
      </w:rPr>
      <w:t xml:space="preserve"> METHOD OF PAYMENT</w:t>
    </w:r>
  </w:p>
  <w:p w:rsidR="00864429" w:rsidRPr="007B0E97" w:rsidRDefault="312BD692" w:rsidP="00864429">
    <w:pPr>
      <w:tabs>
        <w:tab w:val="right" w:pos="9900"/>
      </w:tabs>
      <w:suppressAutoHyphens/>
      <w:rPr>
        <w:rFonts w:ascii="Arial" w:hAnsi="Arial"/>
        <w:sz w:val="18"/>
        <w:szCs w:val="18"/>
      </w:rPr>
    </w:pPr>
    <w:r>
      <w:rPr>
        <w:rFonts w:ascii="Arial" w:hAnsi="Arial"/>
        <w:sz w:val="18"/>
        <w:szCs w:val="18"/>
      </w:rPr>
      <w:t>April 2020 EDITION</w:t>
    </w:r>
    <w:r w:rsidR="00864429" w:rsidRPr="007B0E97">
      <w:rPr>
        <w:rFonts w:ascii="Arial" w:hAnsi="Arial"/>
        <w:sz w:val="18"/>
        <w:szCs w:val="18"/>
      </w:rPr>
      <w:tab/>
    </w:r>
    <w:r>
      <w:rPr>
        <w:rFonts w:ascii="Arial" w:hAnsi="Arial"/>
        <w:sz w:val="18"/>
        <w:szCs w:val="18"/>
      </w:rPr>
      <w:t xml:space="preserve">EXHIBIT A - </w:t>
    </w:r>
    <w:r w:rsidR="00864429" w:rsidRPr="007B0E97">
      <w:rPr>
        <w:rStyle w:val="PageNumber"/>
        <w:rFonts w:ascii="Arial" w:hAnsi="Arial" w:cs="Arial"/>
        <w:sz w:val="18"/>
        <w:szCs w:val="18"/>
      </w:rPr>
      <w:fldChar w:fldCharType="begin"/>
    </w:r>
    <w:r w:rsidR="00864429" w:rsidRPr="007B0E97">
      <w:rPr>
        <w:rStyle w:val="PageNumber"/>
        <w:rFonts w:ascii="Arial" w:hAnsi="Arial" w:cs="Arial"/>
        <w:sz w:val="18"/>
        <w:szCs w:val="18"/>
      </w:rPr>
      <w:instrText xml:space="preserve"> PAGE </w:instrText>
    </w:r>
    <w:r w:rsidR="00864429" w:rsidRPr="007B0E97">
      <w:rPr>
        <w:rStyle w:val="PageNumber"/>
        <w:rFonts w:ascii="Arial" w:hAnsi="Arial" w:cs="Arial"/>
        <w:sz w:val="18"/>
        <w:szCs w:val="18"/>
      </w:rPr>
      <w:fldChar w:fldCharType="separate"/>
    </w:r>
    <w:r w:rsidR="00CE41C6">
      <w:rPr>
        <w:rStyle w:val="PageNumber"/>
        <w:rFonts w:ascii="Arial" w:hAnsi="Arial" w:cs="Arial"/>
        <w:noProof/>
        <w:sz w:val="18"/>
        <w:szCs w:val="18"/>
      </w:rPr>
      <w:t>3</w:t>
    </w:r>
    <w:r w:rsidR="00864429" w:rsidRPr="007B0E97">
      <w:rPr>
        <w:rStyle w:val="PageNumber"/>
        <w:rFonts w:ascii="Arial" w:hAnsi="Arial" w:cs="Arial"/>
        <w:sz w:val="18"/>
        <w:szCs w:val="18"/>
      </w:rPr>
      <w:fldChar w:fldCharType="end"/>
    </w:r>
  </w:p>
  <w:p w:rsidR="008C3DC3" w:rsidRDefault="008C3DC3">
    <w:pPr>
      <w:pStyle w:val="BodyText"/>
      <w:spacing w:line="14" w:lineRule="auto"/>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1D" w:rsidRDefault="007E7E1D">
      <w:r>
        <w:separator/>
      </w:r>
    </w:p>
  </w:footnote>
  <w:footnote w:type="continuationSeparator" w:id="0">
    <w:p w:rsidR="007E7E1D" w:rsidRDefault="007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20742520" w:displacedByCustomXml="next"/>
  <w:bookmarkStart w:id="2" w:name="_Hlk20742521" w:displacedByCustomXml="next"/>
  <w:sdt>
    <w:sdtPr>
      <w:rPr>
        <w:rFonts w:ascii="Arial" w:hAnsi="Arial" w:cs="Arial"/>
        <w:sz w:val="18"/>
        <w:szCs w:val="18"/>
      </w:rPr>
      <w:id w:val="-943149566"/>
      <w:docPartObj>
        <w:docPartGallery w:val="Watermarks"/>
        <w:docPartUnique/>
      </w:docPartObj>
    </w:sdtPr>
    <w:sdtEndPr/>
    <w:sdtContent>
      <w:p w:rsidR="000E32FB" w:rsidRDefault="00CE41C6" w:rsidP="000E32FB">
        <w:pPr>
          <w:pStyle w:val="Header"/>
          <w:tabs>
            <w:tab w:val="clear" w:pos="9360"/>
            <w:tab w:val="right" w:pos="9960"/>
          </w:tabs>
          <w:rPr>
            <w:rFonts w:ascii="Arial" w:hAnsi="Arial" w:cs="Arial"/>
            <w:sz w:val="18"/>
            <w:szCs w:val="18"/>
          </w:rPr>
        </w:pPr>
        <w:r>
          <w:rPr>
            <w:rFonts w:ascii="Arial" w:hAnsi="Arial" w:cs="Arial"/>
            <w:noProof/>
            <w:sz w:val="18"/>
            <w:szCs w:val="18"/>
          </w:rPr>
          <w:pict w14:anchorId="513AE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0E32FB" w:rsidRDefault="000E32FB" w:rsidP="00864429">
    <w:pPr>
      <w:pStyle w:val="Header"/>
      <w:tabs>
        <w:tab w:val="right" w:pos="9960"/>
      </w:tabs>
      <w:rPr>
        <w:rFonts w:ascii="Arial" w:hAnsi="Arial" w:cs="Arial"/>
        <w:sz w:val="18"/>
        <w:szCs w:val="18"/>
      </w:rPr>
    </w:pPr>
  </w:p>
  <w:bookmarkEnd w:id="2"/>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C" w:rsidRDefault="00AF3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C3"/>
    <w:rsid w:val="000E32FB"/>
    <w:rsid w:val="00144D9B"/>
    <w:rsid w:val="0023770C"/>
    <w:rsid w:val="0033230F"/>
    <w:rsid w:val="004A0BA5"/>
    <w:rsid w:val="006F7EEB"/>
    <w:rsid w:val="007A2FED"/>
    <w:rsid w:val="007E7E1D"/>
    <w:rsid w:val="00864429"/>
    <w:rsid w:val="008C3DC3"/>
    <w:rsid w:val="00AF375C"/>
    <w:rsid w:val="00AF4748"/>
    <w:rsid w:val="00BD604C"/>
    <w:rsid w:val="00CE41C6"/>
    <w:rsid w:val="00FE771D"/>
    <w:rsid w:val="031B7873"/>
    <w:rsid w:val="0E664201"/>
    <w:rsid w:val="120B17EE"/>
    <w:rsid w:val="171476F3"/>
    <w:rsid w:val="17829990"/>
    <w:rsid w:val="211163C1"/>
    <w:rsid w:val="2ADB2D12"/>
    <w:rsid w:val="2B37EED3"/>
    <w:rsid w:val="2C80855C"/>
    <w:rsid w:val="312BD692"/>
    <w:rsid w:val="3243635D"/>
    <w:rsid w:val="36106629"/>
    <w:rsid w:val="3715075C"/>
    <w:rsid w:val="4C7C0102"/>
    <w:rsid w:val="4E28E045"/>
    <w:rsid w:val="55955BC6"/>
    <w:rsid w:val="5CFB5145"/>
    <w:rsid w:val="6092B6C6"/>
    <w:rsid w:val="613015EB"/>
    <w:rsid w:val="6436AEAA"/>
    <w:rsid w:val="6526A0E9"/>
    <w:rsid w:val="6854F1EC"/>
    <w:rsid w:val="6A4865E6"/>
    <w:rsid w:val="71020DEE"/>
    <w:rsid w:val="77894358"/>
    <w:rsid w:val="7DF5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83B1C1-12FF-441E-ACBD-525880A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64429"/>
    <w:pPr>
      <w:tabs>
        <w:tab w:val="center" w:pos="4680"/>
        <w:tab w:val="right" w:pos="9360"/>
      </w:tabs>
    </w:pPr>
  </w:style>
  <w:style w:type="character" w:customStyle="1" w:styleId="HeaderChar">
    <w:name w:val="Header Char"/>
    <w:basedOn w:val="DefaultParagraphFont"/>
    <w:link w:val="Header"/>
    <w:rsid w:val="00864429"/>
    <w:rPr>
      <w:rFonts w:ascii="Calibri" w:eastAsia="Calibri" w:hAnsi="Calibri" w:cs="Calibri"/>
      <w:lang w:bidi="en-US"/>
    </w:rPr>
  </w:style>
  <w:style w:type="paragraph" w:styleId="Footer">
    <w:name w:val="footer"/>
    <w:basedOn w:val="Normal"/>
    <w:link w:val="FooterChar"/>
    <w:uiPriority w:val="99"/>
    <w:unhideWhenUsed/>
    <w:rsid w:val="00864429"/>
    <w:pPr>
      <w:tabs>
        <w:tab w:val="center" w:pos="4680"/>
        <w:tab w:val="right" w:pos="9360"/>
      </w:tabs>
    </w:pPr>
  </w:style>
  <w:style w:type="character" w:customStyle="1" w:styleId="FooterChar">
    <w:name w:val="Footer Char"/>
    <w:basedOn w:val="DefaultParagraphFont"/>
    <w:link w:val="Footer"/>
    <w:uiPriority w:val="99"/>
    <w:rsid w:val="00864429"/>
    <w:rPr>
      <w:rFonts w:ascii="Calibri" w:eastAsia="Calibri" w:hAnsi="Calibri" w:cs="Calibri"/>
      <w:lang w:bidi="en-US"/>
    </w:rPr>
  </w:style>
  <w:style w:type="character" w:styleId="PageNumber">
    <w:name w:val="page number"/>
    <w:basedOn w:val="DefaultParagraphFont"/>
    <w:rsid w:val="0086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C792C3404274D8D5C435492504A6F" ma:contentTypeVersion="6" ma:contentTypeDescription="Create a new document." ma:contentTypeScope="" ma:versionID="19b4b7093c96da6102c98cc65b9ddf22">
  <xsd:schema xmlns:xsd="http://www.w3.org/2001/XMLSchema" xmlns:xs="http://www.w3.org/2001/XMLSchema" xmlns:p="http://schemas.microsoft.com/office/2006/metadata/properties" xmlns:ns2="15d93f05-d04a-41cb-9540-859be6f2768d" xmlns:ns3="46a78a67-5d53-4744-8324-1486ef29369c" targetNamespace="http://schemas.microsoft.com/office/2006/metadata/properties" ma:root="true" ma:fieldsID="784ab2d4ff5f647fa17864b850633dc8" ns2:_="" ns3:_="">
    <xsd:import namespace="15d93f05-d04a-41cb-9540-859be6f2768d"/>
    <xsd:import namespace="46a78a67-5d53-4744-8324-1486ef293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93f05-d04a-41cb-9540-859be6f27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78a67-5d53-4744-8324-1486ef293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05F7-1F1A-4988-9BC6-B65425307753}">
  <ds:schemaRefs>
    <ds:schemaRef ds:uri="http://schemas.microsoft.com/sharepoint/v3/contenttype/forms"/>
  </ds:schemaRefs>
</ds:datastoreItem>
</file>

<file path=customXml/itemProps2.xml><?xml version="1.0" encoding="utf-8"?>
<ds:datastoreItem xmlns:ds="http://schemas.openxmlformats.org/officeDocument/2006/customXml" ds:itemID="{E8A6A52C-561B-4A47-8B4C-4DF1E0635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93f05-d04a-41cb-9540-859be6f2768d"/>
    <ds:schemaRef ds:uri="46a78a67-5d53-4744-8324-1486ef293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559F5-ED2E-4956-8E14-40A9BB45A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0493BA-B5DA-45DB-9550-708E784B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4</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Hall</dc:creator>
  <cp:lastModifiedBy>Rue, Mary J</cp:lastModifiedBy>
  <cp:revision>2</cp:revision>
  <dcterms:created xsi:type="dcterms:W3CDTF">2020-05-14T13:38:00Z</dcterms:created>
  <dcterms:modified xsi:type="dcterms:W3CDTF">2020-05-14T13:38:00Z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Acrobat PDFMaker 15 for Word</vt:lpwstr>
  </property>
  <property fmtid="{D5CDD505-2E9C-101B-9397-08002B2CF9AE}" pid="4" name="LastSaved">
    <vt:filetime>2019-09-30T00:00:00Z</vt:filetime>
  </property>
  <property fmtid="{D5CDD505-2E9C-101B-9397-08002B2CF9AE}" pid="5" name="ContentTypeId">
    <vt:lpwstr>0x010100A25C792C3404274D8D5C435492504A6F</vt:lpwstr>
  </property>
</Properties>
</file>